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spacing w:line="560" w:lineRule="exact"/>
        <w:rPr>
          <w:rFonts w:hint="eastAsia" w:ascii="黑体" w:hAnsi="仿宋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黑体" w:hAnsi="仿宋" w:eastAsia="黑体"/>
          <w:b/>
          <w:sz w:val="32"/>
          <w:szCs w:val="32"/>
        </w:rPr>
        <w:t>2019年青县公开招聘劳务派遣制公安辅警报名表（毕业生）</w:t>
      </w:r>
    </w:p>
    <w:p>
      <w:pPr>
        <w:spacing w:line="560" w:lineRule="exact"/>
        <w:rPr>
          <w:rFonts w:hint="eastAsia" w:ascii="黑体" w:hAnsi="仿宋" w:eastAsia="黑体"/>
          <w:b/>
          <w:sz w:val="32"/>
          <w:szCs w:val="32"/>
        </w:rPr>
      </w:pP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2"/>
        <w:gridCol w:w="1276"/>
        <w:gridCol w:w="992"/>
        <w:gridCol w:w="1276"/>
        <w:gridCol w:w="160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以上内容由报名者在候场区自行填写，并贴上照片</w:t>
            </w:r>
          </w:p>
          <w:p>
            <w:pPr>
              <w:spacing w:line="36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以下内容由审核人员填写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审核事项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是否符合要求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  试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    cm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视力，左眼：   ；右眼：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查验身份证、户口薄、毕业证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1、面试要求：五官端正，无残疾，无纹身，无口吃；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2、身高要求：男性，1.70米以上（含1.70米）；女性，1.58米以上（含1.58米）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3、视力要求：左右眼矫正视力均在1.0以上；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查验身份证、户口薄、毕业证。要求：男性，户籍不限，中专（包括高中）及以上学历，18周岁以上、30周岁以下(1989年12月31日至2001年9月1日)，医师岗位年龄18周岁以上、40周岁以下（1979年12月31日至2001年9月1日）。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5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fayuan01</dc:creator>
  <cp:lastModifiedBy>fayuan01</cp:lastModifiedBy>
  <dcterms:modified xsi:type="dcterms:W3CDTF">2019-09-06T08:36:14Z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