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临汾侯马事业单位教师招聘真题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教育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基础知识（共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30分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一、选择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题。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(每题1分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，共5分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1.最早在教学理论上提出班级授课制思想的是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A.素勒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B.夸美纽斯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C.裘斯塔洛齐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D.凯洛夫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2.1632年,标志着教育学作为一门独立的学科开始形成的教育论著是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A.《学记》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B.《普通教育学》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C.《大教学论》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D.《教育论》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3.一种学习中习得的一般原理、方法、策略和态度等迁移到另一种学习中去是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A.一般迁移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B.具体迁移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C.垂直迁移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D.水平迁移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教育心理学是一门研究学校情境中学与教的什么规律的科学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基本教育规律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B.基本教学规律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C.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基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本心理规律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D.基本身心规律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5.引起和维持个体的活动,并使活动朝向某一个目标的内在心理过程,叫做()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A.注意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B.需要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C.动机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D.兴趣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二、判断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题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(每题1分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，共5分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1.分组教学是为了克服班级授课制的弊端而提出的,因此比班级授课制优越。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B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2.班级管理应该以学生为核心,建立以学生为本的班级管理机制。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A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3.人的身心发展受多种因素制约,概括起来主要有遗传、环境和教育</w:t>
      </w:r>
      <w:r>
        <w:rPr>
          <w:rFonts w:hint="eastAsia" w:ascii="宋体" w:hAnsi="宋体" w:cs="宋体"/>
          <w:sz w:val="21"/>
          <w:szCs w:val="21"/>
          <w:lang w:eastAsia="zh-CN"/>
        </w:rPr>
        <w:t>。（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A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4.霍尔是智力发展的内化学说的最早提出者之一。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B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5.斯金纳认为学习的过程就是形成操作性条件反射的过程。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B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三、填空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题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(本大题分5小题,每空1分,共10分)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学生年龄特征包括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生理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心理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特征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新课程强调,教师是学生学习的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合作者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引导者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参与者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迁移是已获得的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知识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技能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对学习新知识和新技能的影响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4.课堂时某些占热的态唐和情咸的综会状本.叫做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课堂气氛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它是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教</w:t>
      </w:r>
      <w:r>
        <w:rPr>
          <w:rFonts w:hint="eastAsia" w:ascii="宋体" w:hAnsi="宋体" w:eastAsia="宋体" w:cs="宋体"/>
          <w:sz w:val="21"/>
          <w:szCs w:val="21"/>
        </w:rPr>
        <w:t>学讨程的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软情景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教育对生产力的促进作用主要通过两个途径实现:教育再生产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劳动力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和教育再生产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科学知识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四、简答题（本大题分2小题，每题5分，共10分）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简述影响问题解决的因素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1、简述影响问题解决的因素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(1)问题的特征; (2) 已有的知识经验; (3) 定势与功能固着; (4) 原型启发与联想:(5)情感与动机状态; (6) 个性因素。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br w:type="textWrapping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教育的文化功能有哪些?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第一，教育具有文化的传递的功能。第二，教育具有文化选择的功能。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第三，教育具有文化更新与创造功能。第四，现代教育的开放性还促进文化的交流与融合。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075EF"/>
    <w:rsid w:val="09F07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2019-09-04T00:42:00Z</dcterms:created>
  <dc:creator>青衫仗剑</dc:creator>
  <cp:lastModifiedBy>青衫仗剑</cp:lastModifiedBy>
  <dcterms:modified xsi:type="dcterms:W3CDTF">2019-09-04T00:44:03Z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