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  <w:t>磐安县行政事业单位招用编外人员报名表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tbl>
      <w:tblPr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393"/>
        <w:gridCol w:w="1227"/>
        <w:gridCol w:w="1188"/>
        <w:gridCol w:w="972"/>
        <w:gridCol w:w="1080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 w:firstLineChars="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学习、工作简历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已就业人员所在单位意见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郑重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以上情况及提供的报名材料均属事实，若有隐瞒、虚报、欺骗、作假等行为，本人愿意承担一切法律后果和责任。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报名人（签字）：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spacing w:before="0" w:beforeAutospacing="0" w:after="300" w:afterAutospacing="0" w:line="420" w:lineRule="exact"/>
        <w:ind w:left="0" w:right="0"/>
        <w:jc w:val="both"/>
      </w:pPr>
      <w:r>
        <w:rPr>
          <w:rFonts w:hint="eastAsia" w:ascii="宋体" w:hAnsi="宋体" w:eastAsia="宋体" w:cs="宋体"/>
          <w:bCs/>
          <w:kern w:val="0"/>
          <w:sz w:val="24"/>
          <w:szCs w:val="21"/>
          <w:bdr w:val="none" w:color="auto" w:sz="0" w:space="0"/>
          <w:lang w:val="en-US" w:eastAsia="zh-CN" w:bidi="ar"/>
        </w:rPr>
        <w:t>注：1.报名表一份；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spacing w:before="0" w:beforeAutospacing="0" w:after="300" w:afterAutospacing="0" w:line="420" w:lineRule="exact"/>
        <w:ind w:left="0" w:right="0" w:firstLine="480" w:firstLineChars="200"/>
        <w:jc w:val="both"/>
      </w:pPr>
      <w:r>
        <w:rPr>
          <w:rFonts w:hint="eastAsia" w:ascii="宋体" w:hAnsi="宋体" w:eastAsia="宋体" w:cs="宋体"/>
          <w:bCs/>
          <w:kern w:val="0"/>
          <w:sz w:val="24"/>
          <w:szCs w:val="21"/>
          <w:bdr w:val="none" w:color="auto" w:sz="0" w:space="0"/>
          <w:lang w:val="en-US" w:eastAsia="zh-CN" w:bidi="ar"/>
        </w:rPr>
        <w:t>2.报名时请按以下顺序提供材料或复印件并装订：报名表、身份证户口簿、学历学位证书、职称证书、委托书及委托人身份证。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5484"/>
    <w:rsid w:val="288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  <w:rPr>
      <w:b/>
    </w:rPr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2019-08-29T09:33:00Z</dcterms:created>
  <dc:creator>那时花开咖啡馆。</dc:creator>
  <cp:lastModifiedBy>那时花开咖啡馆。</cp:lastModifiedBy>
  <dcterms:modified xsi:type="dcterms:W3CDTF">2019-08-29T09:33:53Z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