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26" w:lineRule="atLeast"/>
        <w:ind w:left="0" w:right="0"/>
        <w:jc w:val="center"/>
        <w:rPr>
          <w:b/>
          <w:color w:val="0075CF"/>
          <w:sz w:val="27"/>
          <w:szCs w:val="27"/>
        </w:rPr>
      </w:pPr>
      <w:r>
        <w:rPr>
          <w:b/>
          <w:color w:val="0075CF"/>
          <w:sz w:val="27"/>
          <w:szCs w:val="27"/>
          <w:shd w:val="clear" w:fill="FFFFFF"/>
        </w:rPr>
        <w:t>2019年上半年</w:t>
      </w:r>
      <w:r>
        <w:rPr>
          <w:b/>
          <w:color w:val="0075CF"/>
          <w:sz w:val="27"/>
          <w:szCs w:val="27"/>
          <w:shd w:val="clear" w:fill="FFFFFF"/>
        </w:rPr>
        <w:t>佛山市农业科学研究所公开招聘工作人员拟聘用人员公示</w:t>
      </w:r>
    </w:p>
    <w:p/>
    <w:tbl>
      <w:tblPr>
        <w:tblW w:w="12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0"/>
        <w:gridCol w:w="1430"/>
        <w:gridCol w:w="1434"/>
        <w:gridCol w:w="1343"/>
        <w:gridCol w:w="1818"/>
        <w:gridCol w:w="1057"/>
        <w:gridCol w:w="1443"/>
        <w:gridCol w:w="1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是否录用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水产专业技术岗位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余家纯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85.45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81.32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2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咨询电话：</w:t>
            </w:r>
          </w:p>
        </w:tc>
        <w:tc>
          <w:tcPr>
            <w:tcW w:w="286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87218868</w:t>
            </w:r>
          </w:p>
        </w:tc>
        <w:tc>
          <w:tcPr>
            <w:tcW w:w="13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28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投诉电话：</w:t>
            </w:r>
          </w:p>
        </w:tc>
        <w:tc>
          <w:tcPr>
            <w:tcW w:w="2864" w:type="dxa"/>
            <w:gridSpan w:val="2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83320119</w:t>
            </w:r>
          </w:p>
        </w:tc>
        <w:tc>
          <w:tcPr>
            <w:tcW w:w="13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A3EFF"/>
    <w:rsid w:val="1BFA3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time"/>
    <w:basedOn w:val="4"/>
    <w:uiPriority w:val="0"/>
  </w:style>
  <w:style w:type="character" w:customStyle="1" w:styleId="9">
    <w:name w:val="time1"/>
    <w:basedOn w:val="4"/>
    <w:uiPriority w:val="0"/>
  </w:style>
  <w:style w:type="character" w:customStyle="1" w:styleId="10">
    <w:name w:val="jnjsbt"/>
    <w:basedOn w:val="4"/>
    <w:uiPriority w:val="0"/>
    <w:rPr>
      <w:bdr w:val="single" w:color="E1F5FA" w:sz="4" w:space="0"/>
      <w:shd w:val="clear" w:fill="F0FCFF"/>
    </w:rPr>
  </w:style>
  <w:style w:type="character" w:customStyle="1" w:styleId="11">
    <w:name w:val="jnjsbt1"/>
    <w:basedOn w:val="4"/>
    <w:uiPriority w:val="0"/>
    <w:rPr>
      <w:bdr w:val="single" w:color="E1F5FA" w:sz="4" w:space="0"/>
      <w:shd w:val="clear" w:fill="F0FCFF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2019-08-28T02:43:00Z</dcterms:created>
  <dc:creator>ASUS</dc:creator>
  <cp:lastModifiedBy>ASUS</cp:lastModifiedBy>
  <dcterms:modified xsi:type="dcterms:W3CDTF">2019-08-28T02:43:29Z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