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E3E3E"/>
          <w:kern w:val="0"/>
          <w:sz w:val="32"/>
        </w:rPr>
        <w:t>个人简历表</w:t>
      </w:r>
    </w:p>
    <w:tbl>
      <w:tblPr>
        <w:tblStyle w:val="3"/>
        <w:tblW w:w="98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89"/>
        <w:gridCol w:w="710"/>
        <w:gridCol w:w="1054"/>
        <w:gridCol w:w="916"/>
        <w:gridCol w:w="346"/>
        <w:gridCol w:w="727"/>
        <w:gridCol w:w="1383"/>
        <w:gridCol w:w="882"/>
        <w:gridCol w:w="951"/>
        <w:gridCol w:w="18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民族</w:t>
            </w:r>
          </w:p>
        </w:tc>
        <w:tc>
          <w:tcPr>
            <w:tcW w:w="18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壮族</w:t>
            </w:r>
          </w:p>
        </w:tc>
        <w:tc>
          <w:tcPr>
            <w:tcW w:w="18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籍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贯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参加工作或者毕业时间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健康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情况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熟悉何种专业及有何特长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学历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专业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b/>
                <w:bCs/>
                <w:color w:val="3E3E3E"/>
                <w:kern w:val="0"/>
                <w:sz w:val="24"/>
                <w:szCs w:val="24"/>
              </w:rPr>
              <w:t>E-mail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6" w:hRule="atLeast"/>
        </w:trPr>
        <w:tc>
          <w:tcPr>
            <w:tcW w:w="17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历</w:t>
            </w:r>
          </w:p>
        </w:tc>
        <w:tc>
          <w:tcPr>
            <w:tcW w:w="80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17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0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系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姓名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年龄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240"/>
              <w:jc w:val="center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E3E3E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519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E5FCF"/>
    <w:rsid w:val="515E5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2019-08-26T02:52:00Z</dcterms:created>
  <dc:creator>Administrator</dc:creator>
  <cp:lastModifiedBy>Administrator</cp:lastModifiedBy>
  <dcterms:modified xsi:type="dcterms:W3CDTF">2019-08-26T02:53:30Z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