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0F" w:rsidRPr="004F260F" w:rsidRDefault="004F260F" w:rsidP="004F260F"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eastAsia="微软雅黑" w:hAnsi="微软雅黑" w:cs="宋体"/>
          <w:color w:val="515151"/>
          <w:spacing w:val="15"/>
          <w:kern w:val="0"/>
          <w:sz w:val="24"/>
        </w:rPr>
      </w:pPr>
      <w:bookmarkStart w:id="0" w:name="_GoBack"/>
      <w:r w:rsidRPr="004F260F">
        <w:rPr>
          <w:rFonts w:ascii="微软雅黑" w:eastAsia="微软雅黑" w:hAnsi="微软雅黑" w:cs="宋体" w:hint="eastAsia"/>
          <w:color w:val="515151"/>
          <w:spacing w:val="15"/>
          <w:kern w:val="0"/>
          <w:sz w:val="24"/>
        </w:rPr>
        <w:t>考生面试分组编排</w:t>
      </w:r>
    </w:p>
    <w:tbl>
      <w:tblPr>
        <w:tblW w:w="8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410"/>
      </w:tblGrid>
      <w:tr w:rsidR="004F260F" w:rsidRPr="004F260F" w:rsidTr="004F260F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bookmarkEnd w:id="0"/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黑体" w:eastAsia="黑体" w:hAnsi="黑体" w:cs="宋体" w:hint="eastAsia"/>
                <w:color w:val="333333"/>
                <w:spacing w:val="15"/>
                <w:kern w:val="0"/>
                <w:sz w:val="24"/>
              </w:rPr>
              <w:t>分组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黑体" w:eastAsia="黑体" w:hAnsi="黑体" w:cs="宋体" w:hint="eastAsia"/>
                <w:color w:val="333333"/>
                <w:spacing w:val="15"/>
                <w:kern w:val="0"/>
                <w:sz w:val="24"/>
              </w:rPr>
              <w:t>面试单位（岗位）</w:t>
            </w:r>
          </w:p>
        </w:tc>
      </w:tr>
      <w:tr w:rsidR="004F260F" w:rsidRPr="004F260F" w:rsidTr="004F260F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</w:rPr>
              <w:t>第一组51人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教科局职业教育中心专技1—15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教科局古交中学专技1-2</w:t>
            </w:r>
          </w:p>
        </w:tc>
      </w:tr>
      <w:tr w:rsidR="004F260F" w:rsidRPr="004F260F" w:rsidTr="004F260F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</w:rPr>
              <w:t>第二组</w:t>
            </w:r>
          </w:p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</w:rPr>
              <w:t>48人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教科局古</w:t>
            </w:r>
            <w:proofErr w:type="gramStart"/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交联校专技</w:t>
            </w:r>
            <w:proofErr w:type="gramEnd"/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1-7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教科局特殊学校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 </w:t>
            </w:r>
            <w:r w:rsidRPr="004F260F">
              <w:rPr>
                <w:rFonts w:ascii="仿宋" w:eastAsia="仿宋" w:hAnsi="仿宋" w:cs="宋体" w:hint="eastAsia"/>
                <w:color w:val="515151"/>
                <w:spacing w:val="15"/>
                <w:kern w:val="0"/>
                <w:sz w:val="24"/>
              </w:rPr>
              <w:t>教科局横桥中学</w:t>
            </w:r>
            <w:r w:rsidRPr="004F260F">
              <w:rPr>
                <w:rFonts w:ascii="宋体" w:eastAsia="宋体" w:hAnsi="宋体" w:cs="宋体" w:hint="eastAsia"/>
                <w:color w:val="515151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515151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515151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515151"/>
                <w:spacing w:val="15"/>
                <w:kern w:val="0"/>
                <w:sz w:val="24"/>
              </w:rPr>
              <w:t>教科局</w:t>
            </w:r>
            <w:proofErr w:type="gramStart"/>
            <w:r w:rsidRPr="004F260F">
              <w:rPr>
                <w:rFonts w:ascii="仿宋" w:eastAsia="仿宋" w:hAnsi="仿宋" w:cs="宋体" w:hint="eastAsia"/>
                <w:color w:val="515151"/>
                <w:spacing w:val="15"/>
                <w:kern w:val="0"/>
                <w:sz w:val="24"/>
              </w:rPr>
              <w:t>新纺学校专</w:t>
            </w:r>
            <w:proofErr w:type="gramEnd"/>
            <w:r w:rsidRPr="004F260F">
              <w:rPr>
                <w:rFonts w:ascii="仿宋" w:eastAsia="仿宋" w:hAnsi="仿宋" w:cs="宋体" w:hint="eastAsia"/>
                <w:color w:val="515151"/>
                <w:spacing w:val="15"/>
                <w:kern w:val="0"/>
                <w:sz w:val="24"/>
              </w:rPr>
              <w:t>技1-3</w:t>
            </w:r>
            <w:r w:rsidRPr="004F260F">
              <w:rPr>
                <w:rFonts w:ascii="宋体" w:eastAsia="宋体" w:hAnsi="宋体" w:cs="宋体" w:hint="eastAsia"/>
                <w:color w:val="515151"/>
                <w:spacing w:val="15"/>
                <w:kern w:val="0"/>
                <w:sz w:val="24"/>
              </w:rPr>
              <w:t>  </w:t>
            </w:r>
          </w:p>
        </w:tc>
      </w:tr>
      <w:tr w:rsidR="004F260F" w:rsidRPr="004F260F" w:rsidTr="004F260F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</w:rPr>
              <w:t>第三组</w:t>
            </w:r>
          </w:p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</w:rPr>
              <w:t>45人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教科局西街实验小学专技1-6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教科局东街逸</w:t>
            </w:r>
            <w:proofErr w:type="gramStart"/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夫学校专</w:t>
            </w:r>
            <w:proofErr w:type="gramEnd"/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技1-3</w:t>
            </w:r>
          </w:p>
        </w:tc>
      </w:tr>
      <w:tr w:rsidR="004F260F" w:rsidRPr="004F260F" w:rsidTr="004F260F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</w:rPr>
              <w:t>第四组</w:t>
            </w:r>
          </w:p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</w:rPr>
              <w:t>46人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教科局西街实验小学</w:t>
            </w:r>
            <w:proofErr w:type="gramStart"/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北校专</w:t>
            </w:r>
            <w:proofErr w:type="gramEnd"/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技1-5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教科局希望学校专技1-4</w:t>
            </w:r>
          </w:p>
          <w:p w:rsidR="004F260F" w:rsidRPr="004F260F" w:rsidRDefault="004F260F" w:rsidP="004F260F">
            <w:pPr>
              <w:widowControl/>
              <w:spacing w:line="60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教科局泉</w:t>
            </w:r>
            <w:proofErr w:type="gramStart"/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掌中学</w:t>
            </w:r>
            <w:proofErr w:type="gramEnd"/>
          </w:p>
        </w:tc>
      </w:tr>
      <w:tr w:rsidR="004F260F" w:rsidRPr="004F260F" w:rsidTr="004F260F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</w:rPr>
              <w:t>第五组</w:t>
            </w:r>
          </w:p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</w:rPr>
              <w:t>61人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教科局县幼儿园</w:t>
            </w:r>
          </w:p>
        </w:tc>
      </w:tr>
      <w:tr w:rsidR="004F260F" w:rsidRPr="004F260F" w:rsidTr="004F260F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</w:rPr>
              <w:t>第六组</w:t>
            </w:r>
          </w:p>
          <w:p w:rsidR="004F260F" w:rsidRPr="004F260F" w:rsidRDefault="004F260F" w:rsidP="004F260F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</w:rPr>
              <w:t>50人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60F" w:rsidRPr="004F260F" w:rsidRDefault="004F260F" w:rsidP="004F260F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教</w:t>
            </w:r>
            <w:proofErr w:type="gramStart"/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科局席村学校</w:t>
            </w:r>
            <w:proofErr w:type="gramEnd"/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1-2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教科局新城幼儿园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 xml:space="preserve"> </w:t>
            </w:r>
            <w:r w:rsidRPr="004F260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</w:rPr>
              <w:t> </w:t>
            </w:r>
            <w:r w:rsidRPr="004F260F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</w:rPr>
              <w:t>卫体局乡镇卫生院</w:t>
            </w:r>
          </w:p>
        </w:tc>
      </w:tr>
    </w:tbl>
    <w:p w:rsidR="0056177D" w:rsidRPr="004F260F" w:rsidRDefault="0056177D" w:rsidP="004F260F"/>
    <w:sectPr w:rsidR="0056177D" w:rsidRPr="004F260F" w:rsidSect="001F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D8EA1"/>
    <w:multiLevelType w:val="singleLevel"/>
    <w:tmpl w:val="C5FD8EA1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003DFF"/>
    <w:rsid w:val="0006491F"/>
    <w:rsid w:val="00067F16"/>
    <w:rsid w:val="000706DC"/>
    <w:rsid w:val="000C1EF9"/>
    <w:rsid w:val="00123215"/>
    <w:rsid w:val="00160055"/>
    <w:rsid w:val="00174D41"/>
    <w:rsid w:val="001904A3"/>
    <w:rsid w:val="001B7A66"/>
    <w:rsid w:val="001F1EA3"/>
    <w:rsid w:val="001F720E"/>
    <w:rsid w:val="002110B3"/>
    <w:rsid w:val="002959CD"/>
    <w:rsid w:val="002E682A"/>
    <w:rsid w:val="0037583F"/>
    <w:rsid w:val="003A72CF"/>
    <w:rsid w:val="003F589F"/>
    <w:rsid w:val="00423958"/>
    <w:rsid w:val="004543FA"/>
    <w:rsid w:val="00487A08"/>
    <w:rsid w:val="004A65A0"/>
    <w:rsid w:val="004F1BEA"/>
    <w:rsid w:val="004F260F"/>
    <w:rsid w:val="0056177D"/>
    <w:rsid w:val="006319C5"/>
    <w:rsid w:val="00650C94"/>
    <w:rsid w:val="007116BD"/>
    <w:rsid w:val="00881618"/>
    <w:rsid w:val="008D5373"/>
    <w:rsid w:val="00906310"/>
    <w:rsid w:val="00A94AFB"/>
    <w:rsid w:val="00AC0701"/>
    <w:rsid w:val="00B85B08"/>
    <w:rsid w:val="00C14B86"/>
    <w:rsid w:val="00C3226D"/>
    <w:rsid w:val="00C3576C"/>
    <w:rsid w:val="00C651C1"/>
    <w:rsid w:val="00D22976"/>
    <w:rsid w:val="00D33769"/>
    <w:rsid w:val="00DB2ED6"/>
    <w:rsid w:val="00EE533A"/>
    <w:rsid w:val="00EF74CB"/>
    <w:rsid w:val="00F70808"/>
    <w:rsid w:val="00F83B6C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0">
    <w:name w:val="font0"/>
    <w:basedOn w:val="a0"/>
    <w:rsid w:val="001B7A66"/>
  </w:style>
  <w:style w:type="paragraph" w:customStyle="1" w:styleId="p0">
    <w:name w:val="p0"/>
    <w:basedOn w:val="a"/>
    <w:qFormat/>
    <w:rsid w:val="00C3226D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0">
    <w:name w:val="font0"/>
    <w:basedOn w:val="a0"/>
    <w:rsid w:val="001B7A66"/>
  </w:style>
  <w:style w:type="paragraph" w:customStyle="1" w:styleId="p0">
    <w:name w:val="p0"/>
    <w:basedOn w:val="a"/>
    <w:qFormat/>
    <w:rsid w:val="00C3226D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7802">
          <w:marLeft w:val="0"/>
          <w:marRight w:val="0"/>
          <w:marTop w:val="450"/>
          <w:marBottom w:val="120"/>
          <w:divBdr>
            <w:top w:val="none" w:sz="0" w:space="0" w:color="auto"/>
            <w:left w:val="none" w:sz="0" w:space="0" w:color="auto"/>
            <w:bottom w:val="dotted" w:sz="6" w:space="0" w:color="0F73BD"/>
            <w:right w:val="none" w:sz="0" w:space="0" w:color="auto"/>
          </w:divBdr>
          <w:divsChild>
            <w:div w:id="1980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419">
          <w:marLeft w:val="480"/>
          <w:marRight w:val="48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2019-08-23T02:32:00Z</dcterms:created>
  <dcterms:modified xsi:type="dcterms:W3CDTF">2019-08-23T02:32:00Z</dcterms:modified>
</cp:coreProperties>
</file>