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仿宋_GB2312" w:hAnsi="Calibri" w:eastAsia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/>
          <w:b w:val="0"/>
          <w:bCs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6"/>
        <w:jc w:val="center"/>
        <w:rPr>
          <w:rFonts w:hint="eastAsia" w:ascii="方正小标宋简体" w:hAnsi="Calibri" w:eastAsia="方正小标宋简体"/>
          <w:b w:val="0"/>
          <w:bCs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Calibri" w:eastAsia="方正小标宋简体"/>
          <w:b w:val="0"/>
          <w:bCs/>
          <w:kern w:val="2"/>
          <w:sz w:val="44"/>
          <w:szCs w:val="44"/>
          <w:lang w:val="en-US" w:eastAsia="zh-CN" w:bidi="ar-SA"/>
        </w:rPr>
        <w:t>201</w:t>
      </w:r>
      <w:r>
        <w:rPr>
          <w:rFonts w:hint="eastAsia" w:ascii="方正小标宋简体" w:eastAsia="方正小标宋简体"/>
          <w:b w:val="0"/>
          <w:bCs/>
          <w:kern w:val="2"/>
          <w:sz w:val="44"/>
          <w:szCs w:val="44"/>
          <w:lang w:val="en-US" w:eastAsia="zh-CN" w:bidi="ar-SA"/>
        </w:rPr>
        <w:t>9</w:t>
      </w:r>
      <w:r>
        <w:rPr>
          <w:rFonts w:hint="eastAsia" w:ascii="方正小标宋简体" w:hAnsi="Calibri" w:eastAsia="方正小标宋简体"/>
          <w:b w:val="0"/>
          <w:bCs/>
          <w:kern w:val="2"/>
          <w:sz w:val="44"/>
          <w:szCs w:val="44"/>
          <w:lang w:val="en-US" w:eastAsia="zh-CN" w:bidi="ar-SA"/>
        </w:rPr>
        <w:t>年度高校毕业生</w:t>
      </w:r>
      <w:r>
        <w:rPr>
          <w:rFonts w:hint="eastAsia" w:ascii="方正小标宋简体" w:eastAsia="方正小标宋简体"/>
          <w:b w:val="0"/>
          <w:bCs/>
          <w:kern w:val="2"/>
          <w:sz w:val="44"/>
          <w:szCs w:val="44"/>
          <w:lang w:val="en-US" w:eastAsia="zh-CN" w:bidi="ar-SA"/>
        </w:rPr>
        <w:t>及失业青年</w:t>
      </w:r>
      <w:r>
        <w:rPr>
          <w:rFonts w:hint="eastAsia" w:ascii="方正小标宋简体" w:hAnsi="Calibri" w:eastAsia="方正小标宋简体"/>
          <w:b w:val="0"/>
          <w:bCs/>
          <w:kern w:val="2"/>
          <w:sz w:val="44"/>
          <w:szCs w:val="44"/>
          <w:lang w:val="en-US" w:eastAsia="zh-CN" w:bidi="ar-SA"/>
        </w:rPr>
        <w:t>就业见习岗位需求信息表</w:t>
      </w:r>
    </w:p>
    <w:bookmarkEnd w:id="0"/>
    <w:p>
      <w:pPr>
        <w:pStyle w:val="6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填报单位：（盖章）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联系人：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电话：</w:t>
      </w:r>
    </w:p>
    <w:tbl>
      <w:tblPr>
        <w:tblStyle w:val="5"/>
        <w:tblW w:w="137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9"/>
        <w:gridCol w:w="1545"/>
        <w:gridCol w:w="1740"/>
        <w:gridCol w:w="1169"/>
        <w:gridCol w:w="1395"/>
        <w:gridCol w:w="2009"/>
        <w:gridCol w:w="1485"/>
        <w:gridCol w:w="1530"/>
        <w:gridCol w:w="1079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见习人数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就业见习补贴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（能否提供食宿）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587" w:right="1871" w:bottom="1474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F62EA"/>
    <w:rsid w:val="098349A6"/>
    <w:rsid w:val="2C2E6561"/>
    <w:rsid w:val="51AF62EA"/>
    <w:rsid w:val="675370C9"/>
    <w:rsid w:val="7FE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 w:firstLine="420"/>
      <w:jc w:val="left"/>
      <w:textAlignment w:val="baseline"/>
    </w:pPr>
    <w:rPr>
      <w:kern w:val="0"/>
      <w:sz w:val="24"/>
      <w:szCs w:val="24"/>
      <w:lang w:val="en-US" w:eastAsia="zh-CN" w:bidi="ar"/>
    </w:rPr>
  </w:style>
  <w:style w:type="paragraph" w:customStyle="1" w:styleId="6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2019-08-01T08:06:00Z</dcterms:created>
  <dc:creator>直到白首</dc:creator>
  <cp:lastModifiedBy>Administrator</cp:lastModifiedBy>
  <dcterms:modified xsi:type="dcterms:W3CDTF">2019-08-20T02:15:06Z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