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3" w:rsidRPr="008A787B" w:rsidRDefault="00A05973" w:rsidP="00A05973">
      <w:pPr>
        <w:widowControl/>
        <w:ind w:firstLineChars="200" w:firstLine="480"/>
        <w:jc w:val="left"/>
        <w:rPr>
          <w:rFonts w:ascii="黑体" w:eastAsia="黑体" w:hAnsi="宋体" w:cs="宋体"/>
          <w:color w:val="000000"/>
          <w:kern w:val="0"/>
          <w:sz w:val="24"/>
        </w:rPr>
      </w:pPr>
      <w:proofErr w:type="gramStart"/>
      <w:r>
        <w:rPr>
          <w:rFonts w:ascii="黑体" w:eastAsia="黑体" w:hAnsi="宋体" w:cs="宋体" w:hint="eastAsia"/>
          <w:color w:val="000000"/>
          <w:kern w:val="0"/>
          <w:sz w:val="24"/>
        </w:rPr>
        <w:t>附</w:t>
      </w:r>
      <w:r>
        <w:rPr>
          <w:rFonts w:ascii="黑体" w:eastAsia="黑体" w:hAnsi="宋体" w:cs="宋体"/>
          <w:color w:val="000000"/>
          <w:kern w:val="0"/>
          <w:sz w:val="24"/>
        </w:rPr>
        <w:t>专业</w:t>
      </w:r>
      <w:proofErr w:type="gramEnd"/>
      <w:r>
        <w:rPr>
          <w:rFonts w:ascii="黑体" w:eastAsia="黑体" w:hAnsi="宋体" w:cs="宋体"/>
          <w:color w:val="000000"/>
          <w:kern w:val="0"/>
          <w:sz w:val="24"/>
        </w:rPr>
        <w:t>目录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和参考书目</w:t>
      </w: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tbl>
      <w:tblPr>
        <w:tblW w:w="8961" w:type="dxa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570"/>
        <w:gridCol w:w="2513"/>
        <w:gridCol w:w="1154"/>
        <w:gridCol w:w="785"/>
        <w:gridCol w:w="1150"/>
        <w:gridCol w:w="645"/>
      </w:tblGrid>
      <w:tr w:rsidR="00A05973" w:rsidTr="00F87A0A">
        <w:trPr>
          <w:tblCellSpacing w:w="0" w:type="dxa"/>
        </w:trPr>
        <w:tc>
          <w:tcPr>
            <w:tcW w:w="8961" w:type="dxa"/>
            <w:gridSpan w:val="7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956"/>
            </w:tblGrid>
            <w:tr w:rsidR="00A05973" w:rsidTr="00F87A0A">
              <w:trPr>
                <w:tblCellSpacing w:w="0" w:type="dxa"/>
                <w:jc w:val="center"/>
              </w:trPr>
              <w:tc>
                <w:tcPr>
                  <w:tcW w:w="8956" w:type="dxa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56"/>
                  </w:tblGrid>
                  <w:tr w:rsidR="00A05973" w:rsidTr="00F87A0A">
                    <w:trPr>
                      <w:tblCellSpacing w:w="0" w:type="dxa"/>
                    </w:trPr>
                    <w:tc>
                      <w:tcPr>
                        <w:tcW w:w="8956" w:type="dxa"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588"/>
                          <w:gridCol w:w="563"/>
                          <w:gridCol w:w="2208"/>
                          <w:gridCol w:w="2581"/>
                        </w:tblGrid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8912" w:type="dxa"/>
                              <w:gridSpan w:val="4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一、专业目录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专业代码、名称及研究方向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招生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人数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备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注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010101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西方哲学史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马克思主义哲学原著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中国哲学史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010108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科学技术哲学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自然辩证法原理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科学技术史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自然辩证法原著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现代科技基础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020101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政治经济学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303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数学三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经济学基本原理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社会主义市场经济学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①西方经济学</w:t>
                              </w:r>
                            </w:p>
                            <w:p w:rsidR="00A05973" w:rsidRPr="00510DE2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②区域经济学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030201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政治学理论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809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比较政治制度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西方政治思想史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行政学原理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030202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中外政治制度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中外政治制度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西方政治思想史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学力加试：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行政学原理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030203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科学社会主义与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610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822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中国近现代政治思想史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030204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中共党史（含：党的学说与党的建设）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中国共产党思想史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 02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中国共产党执政理论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与实践研究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623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中共党史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805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中国近代政治思想史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627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党的建设原理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806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中国近现代史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执政党建设的理论与实践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国际共产主义运动史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思想政治教育理论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030501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马克思主义基本原理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Pr="00A3585D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101思想政治理论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201英语</w:t>
                              </w:r>
                              <w:proofErr w:type="gramStart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624马克思主义基本原理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807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马克思主义理论综合考试（含：马克思主义发展史、中国特色社会主义理论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体系、思想政治教育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原理）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马克思主义哲学原理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马克思主义政治经济学原理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030505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思想政治教育</w:t>
                              </w:r>
                            </w:p>
                            <w:p w:rsidR="00A05973" w:rsidRPr="00977910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Pr="00A3585D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101思想政治理论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201英语</w:t>
                              </w:r>
                              <w:proofErr w:type="gramStart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624马克思主义基本原理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 w:rsidRPr="00A3585D">
                                <w:rPr>
                                  <w:rFonts w:ascii="宋体" w:hAnsi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807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马克思主义理论综合考试（含：马克思主义发展史、中国特色社会主义理论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体系、思想政治教育</w:t>
                              </w:r>
                              <w:r w:rsidRPr="00A3585D">
                                <w:rPr>
                                  <w:rFonts w:ascii="宋体" w:hAnsi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原理）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思想政治工作理论与实践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邓小平理论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科学社会主义原理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120401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spacing w:after="240"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行政管理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626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808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行政管理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同等学力加试：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公共管理学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政治学原理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120404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社会保障概论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社会学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社会保障理论与政策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学力加试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   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劳动经济学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保险经营与管理</w:t>
                              </w:r>
                            </w:p>
                          </w:tc>
                        </w:tr>
                        <w:tr w:rsidR="00A05973" w:rsidTr="00F87A0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567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120405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土地资源管理</w:t>
                              </w:r>
                            </w:p>
                          </w:tc>
                          <w:tc>
                            <w:tcPr>
                              <w:tcW w:w="549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center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4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英语</w:t>
                              </w:r>
                              <w:proofErr w:type="gramStart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管理学基础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902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经济学原理</w:t>
                              </w:r>
                            </w:p>
                          </w:tc>
                          <w:tc>
                            <w:tcPr>
                              <w:tcW w:w="2560" w:type="dxa"/>
                              <w:vAlign w:val="center"/>
                            </w:tcPr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复试：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土地资源学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同</w:t>
                              </w:r>
                              <w:r>
                                <w:rPr>
                                  <w:rFonts w:ascii="ˎ̥,Verdana,Arial" w:hAnsi="ˎ̥,Verdana,Arial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等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学力加试：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土地资源管理学</w:t>
                              </w:r>
                            </w:p>
                            <w:p w:rsidR="00A05973" w:rsidRDefault="00A05973" w:rsidP="00F87A0A">
                              <w:pPr>
                                <w:widowControl/>
                                <w:jc w:val="left"/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ˎ̥,Verdana,Arial" w:hAnsi="ˎ̥,Verdana,Arial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房地产经济学</w:t>
                              </w:r>
                            </w:p>
                          </w:tc>
                        </w:tr>
                      </w:tbl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ˎ̥,Verdana,Arial" w:hAnsi="ˎ̥,Verdana,Arial" w:cs="宋体"/>
                            <w:b/>
                            <w:color w:val="000000"/>
                            <w:kern w:val="0"/>
                            <w:sz w:val="24"/>
                          </w:rPr>
                          <w:t> </w:t>
                        </w: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b/>
                            <w:color w:val="000000"/>
                            <w:kern w:val="0"/>
                            <w:sz w:val="24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05973" w:rsidRDefault="00A05973" w:rsidP="00F87A0A">
                        <w:pPr>
                          <w:widowControl/>
                          <w:jc w:val="center"/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,Verdana,Arial" w:hAnsi="ˎ̥,Verdana,Arial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>参考书目</w:t>
                        </w:r>
                      </w:p>
                    </w:tc>
                  </w:tr>
                </w:tbl>
                <w:p w:rsidR="00A05973" w:rsidRDefault="00A05973" w:rsidP="00F87A0A">
                  <w:pPr>
                    <w:widowControl/>
                    <w:jc w:val="left"/>
                    <w:rPr>
                      <w:rFonts w:ascii="ˎ̥,Verdana,Arial" w:hAnsi="ˎ̥,Verdana,Arial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05973" w:rsidRDefault="00A05973" w:rsidP="00F87A0A">
            <w:pPr>
              <w:widowControl/>
              <w:jc w:val="center"/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参考书名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1570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《辩证唯物主义和历史唯物主义原理》（第五版）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2005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《马克思主义哲学十讲》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学习出版社、党建读物出版社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中央宣传部理论局编写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《西方哲学史》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张志伟主编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马克思主义哲学史（复试）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《马克思主义哲学史》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黄楠森主编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马克思主义哲学原著（加试）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《关于费尔巴哈的提纲》、《反杜林论》（哲学篇）、《路德维希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费尔巴哈和德国古典哲学的终结》、《矛盾论》、《实践论》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中国哲学史（加试）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《中国哲学史》（上、下）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肖萐父等主编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科学技术哲学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自然辩证法原理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《自然辩证法概论》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北京：高等教育出版社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郭贵春主编</w:t>
            </w:r>
          </w:p>
        </w:tc>
        <w:tc>
          <w:tcPr>
            <w:tcW w:w="1150" w:type="dxa"/>
            <w:vMerge w:val="restart"/>
            <w:vAlign w:val="center"/>
          </w:tcPr>
          <w:p w:rsidR="00A05973" w:rsidRDefault="00A05973" w:rsidP="00F87A0A">
            <w:pP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注意：需购书的考生，可到现代科技教研部来购买。</w:t>
            </w:r>
            <w:r>
              <w:rPr>
                <w:rFonts w:hint="eastAsia"/>
                <w:sz w:val="18"/>
                <w:szCs w:val="18"/>
              </w:rPr>
              <w:t>0731-82780191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《科学技术史》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：中国人民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大学出版社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王鸿生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著</w:t>
            </w:r>
          </w:p>
        </w:tc>
        <w:tc>
          <w:tcPr>
            <w:tcW w:w="115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自然辩证法原著（复试）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恩格斯《自然辩证法》、列宁《唯物主义和经验批判主义》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现代科技基础（加试）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《现代科技基础知识》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彭富国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马克思主义哲学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新编马克思主义哲学原理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高等教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汪华岳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政治经济学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经济学基本原理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（资本主义部分）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吴树青等编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《西方经济学》（上、下）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高鸿业等编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社会主义市场经济学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复试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构建新时代中国特色社会主义政治经济学（习近平新时代中国特色社会主义思想学习丛书）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中国社会科学出版社</w:t>
            </w: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2019</w:t>
            </w: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年版</w:t>
            </w: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.  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24F1A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蔡</w:t>
            </w:r>
            <w:proofErr w:type="gramEnd"/>
            <w:r w:rsidRPr="00424F1A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昉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424F1A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张晓晶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西方经济学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《西方经济学》（上、下）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高鸿业等编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区域经济学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</w:t>
            </w: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区域经济学（第四版）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2018</w:t>
            </w:r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F0E1E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孙久文</w:t>
            </w:r>
            <w:proofErr w:type="gramEnd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政治学理论</w:t>
            </w:r>
          </w:p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比较政治制度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《比较政治制度》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曹沛霖等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西方政治思想史（复试）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天津教育出版社第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徐大同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湖南师范大学出版社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谭双泉编著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行政学原理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《行政学原理》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《中外政治制度比较》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中国社会科学出版社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徐育苗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西方政治思想史（复试）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天津教育出版社第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徐大同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《中国近代政治思想史》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中国出版集团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刘强伦主编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Pr="001C33BE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1C33BE">
              <w:rPr>
                <w:rFonts w:ascii="Verdana" w:hAnsi="Verdana" w:cs="宋体"/>
                <w:kern w:val="0"/>
                <w:sz w:val="18"/>
                <w:szCs w:val="18"/>
              </w:rPr>
              <w:t>行政学原理（加试）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《行政学原理》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科学社会主义与国际共产主义运动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高放主编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中共党史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《中国共产党历史》第一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、二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中共中央党史研究室编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中国近现代政治思想史（加试）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湖南师范大学出版社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谭双泉编著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《中国共产党历史》第一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、二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中共中央党史研究室编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A05973" w:rsidRPr="00DD5BF0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《中国共产党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的九十年</w:t>
            </w: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154" w:type="dxa"/>
            <w:vAlign w:val="center"/>
          </w:tcPr>
          <w:p w:rsidR="00A05973" w:rsidRPr="00DD5BF0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中共党史出版社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，党建读物出版社</w:t>
            </w:r>
            <w:r w:rsidRPr="00DD5BF0">
              <w:rPr>
                <w:rFonts w:ascii="Verdana" w:hAnsi="Verdana" w:cs="宋体"/>
                <w:kern w:val="0"/>
                <w:sz w:val="18"/>
                <w:szCs w:val="18"/>
              </w:rPr>
              <w:t>20</w:t>
            </w:r>
            <w:r w:rsidRPr="00DD5BF0">
              <w:rPr>
                <w:rFonts w:ascii="Verdana" w:hAnsi="Verdana" w:cs="宋体" w:hint="eastAsia"/>
                <w:kern w:val="0"/>
                <w:sz w:val="18"/>
                <w:szCs w:val="18"/>
              </w:rPr>
              <w:t>16</w:t>
            </w:r>
            <w:r w:rsidRPr="00DD5BF0">
              <w:rPr>
                <w:rFonts w:ascii="宋体" w:hAnsi="宋体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中共中央党史研究室编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中国近代政治思想史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《中国近代政治思想史》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中国出版集团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现代教育出版社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刘强伦主编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可向我校党史教研部邮购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中国近现代史（加试）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《中国近现代史》（上、下）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桧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林主编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70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国际共产主义运动史（加试）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《国际共产主义运动史》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周作翰主编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923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中共党史（研究方向：中国共产党执政理论与实践研究）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党的建设原理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pStyle w:val="a4"/>
              <w:spacing w:line="4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 w:hint="eastAsia"/>
                <w:sz w:val="18"/>
                <w:szCs w:val="18"/>
              </w:rPr>
              <w:t>（</w:t>
            </w:r>
            <w:r>
              <w:rPr>
                <w:rFonts w:ascii="Verdana" w:hAnsi="Verdana" w:cs="Times New Roman" w:hint="eastAsia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  <w:r w:rsidRPr="00440B95">
              <w:rPr>
                <w:rFonts w:cs="Times New Roman" w:hint="eastAsia"/>
                <w:sz w:val="18"/>
                <w:szCs w:val="18"/>
              </w:rPr>
              <w:t>提高党的建设科学化水平</w:t>
            </w:r>
          </w:p>
        </w:tc>
        <w:tc>
          <w:tcPr>
            <w:tcW w:w="1154" w:type="dxa"/>
            <w:vAlign w:val="center"/>
          </w:tcPr>
          <w:p w:rsidR="00A05973" w:rsidRPr="008164F7" w:rsidRDefault="00A05973" w:rsidP="00F87A0A">
            <w:pPr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人民出版社、</w:t>
            </w:r>
            <w:r w:rsidRPr="008164F7">
              <w:rPr>
                <w:rFonts w:ascii="Verdana" w:hAnsi="Verdana" w:cs="宋体"/>
                <w:kern w:val="0"/>
                <w:sz w:val="18"/>
                <w:szCs w:val="18"/>
              </w:rPr>
              <w:t>党建读物出版社</w:t>
            </w: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2015</w:t>
            </w:r>
            <w:r w:rsidRPr="008164F7">
              <w:rPr>
                <w:rFonts w:ascii="宋体" w:hAnsi="宋体" w:hint="eastAsia"/>
                <w:kern w:val="0"/>
                <w:sz w:val="18"/>
                <w:szCs w:val="18"/>
              </w:rPr>
              <w:t>年版。</w:t>
            </w:r>
          </w:p>
        </w:tc>
        <w:tc>
          <w:tcPr>
            <w:tcW w:w="785" w:type="dxa"/>
            <w:vAlign w:val="center"/>
          </w:tcPr>
          <w:p w:rsidR="00A05973" w:rsidRPr="008164F7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8164F7">
              <w:rPr>
                <w:rFonts w:ascii="Verdana" w:hAnsi="Verdana" w:hint="eastAsia"/>
                <w:kern w:val="0"/>
                <w:sz w:val="18"/>
                <w:szCs w:val="18"/>
              </w:rPr>
              <w:t>陈希主编</w:t>
            </w:r>
          </w:p>
        </w:tc>
        <w:tc>
          <w:tcPr>
            <w:tcW w:w="1150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  <w:trHeight w:val="2100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rPr>
                <w:rFonts w:ascii="Verdana" w:hAnsi="Verdan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党的十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九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大报告党建部分</w:t>
            </w:r>
          </w:p>
          <w:p w:rsidR="00A05973" w:rsidRDefault="00A05973" w:rsidP="00F87A0A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）习近平新时代中国特色社会主义思想</w:t>
            </w:r>
          </w:p>
          <w:p w:rsidR="00A05973" w:rsidRDefault="00A05973" w:rsidP="00F87A0A">
            <w:pPr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（4）党章、关于新形势下党内政治生活若干准则、纪律处分条例等党内法规</w:t>
            </w:r>
          </w:p>
        </w:tc>
        <w:tc>
          <w:tcPr>
            <w:tcW w:w="1154" w:type="dxa"/>
            <w:vAlign w:val="center"/>
          </w:tcPr>
          <w:p w:rsidR="00A05973" w:rsidRPr="008164F7" w:rsidRDefault="00A05973" w:rsidP="00F87A0A">
            <w:pPr>
              <w:jc w:val="left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A05973" w:rsidRPr="008164F7" w:rsidRDefault="00A05973" w:rsidP="00F87A0A">
            <w:pPr>
              <w:jc w:val="left"/>
              <w:rPr>
                <w:rFonts w:ascii="Verdana" w:hAnsi="Verdana" w:hint="eastAsia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执政党建设的理论与实践（复试）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《马克思主义党的学说史纲》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卢先福、赵云献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国际共产主义运动史（加试）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《国际共产主义运动史》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周作翰主编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思想政治教育理论（加试）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《思想政治工作理论与实践》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龚永爱主编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可向我校党建教研部邮购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《马克思主义发展史纲》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王怀超主编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《思想政治教育原理》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张耀灿等主编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Pr="00A16005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A16005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2513" w:type="dxa"/>
            <w:vAlign w:val="center"/>
          </w:tcPr>
          <w:p w:rsidR="00A05973" w:rsidRPr="00AD530A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马克思主义哲学原理（复试）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《辩证唯物主义和历史唯物主义原理》（第五版）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高放主编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马克思主义政治经济学原理（加试）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中国经济出版社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吴树青主编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思想政治教育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思想政治教育原理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《思想政治教育原理》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张耀灿等主编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《马克思主义发展史纲》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中央党校出版社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王怀超主编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《马克思主义基本原理》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刘同舫主编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Pr="00A16005" w:rsidRDefault="00A05973" w:rsidP="00F87A0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A16005">
              <w:rPr>
                <w:rFonts w:ascii="ˎ̥,Verdana,Arial" w:hAnsi="ˎ̥,Verdana,Arial" w:cs="宋体" w:hint="eastAsia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2513" w:type="dxa"/>
            <w:vAlign w:val="center"/>
          </w:tcPr>
          <w:p w:rsidR="00A05973" w:rsidRPr="00AD530A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《中国特色社会主义理论体系》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中共中央党校出版社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月修订版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秦刚著作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思想政治工作理论与实践（复试）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《思想政治工作理论与实践》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湖南人民出版社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龚永爱主编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可向我校党建教研部邮购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邓小平理论（加试）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《邓小平理论概论》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田克勤主编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科学社会主义原理（加试）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《科学社会主义理论与实践》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高放主编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行政管理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《管理学》（第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四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周三多著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《公共行政学》（第三版）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竺乾威</w:t>
            </w:r>
            <w:proofErr w:type="gramEnd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行政管理（复试）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《西方行政学理论概要》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丁煌著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公共管理学（加试）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《公共管理学》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黎明主编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政治学原理（加试）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高等教育出版社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王惠岩主编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社会保障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《社会保障概论》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复旦大学出版社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郑功成主编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《社会学概论新修》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郑杭生主编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社会保障理论与政策（复试）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《社会保障理论与制度》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江苏教育出版社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童星主编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劳动经济学（加试）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《劳动经济学》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杨河清著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政治经济学（加试）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中国统计出版社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1998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李裕宜、陈恕祥著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 w:val="restart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土地资源管理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《管理学原理》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南京大学出版社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周三多等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《西方经济学简明教程》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（第九版）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格致出版社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尹伯成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、刘江会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土地资源学（复试）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《土地资源学》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中国农业大学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出版社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lastRenderedPageBreak/>
              <w:t>刘黎明著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土地资源管理学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《土地资源管理学》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张正峰著</w:t>
            </w:r>
            <w:proofErr w:type="gramEnd"/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5973" w:rsidTr="00F87A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5" w:type="dxa"/>
        </w:trPr>
        <w:tc>
          <w:tcPr>
            <w:tcW w:w="1144" w:type="dxa"/>
            <w:vMerge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房地产经济学</w:t>
            </w:r>
          </w:p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（加试）</w:t>
            </w:r>
          </w:p>
        </w:tc>
        <w:tc>
          <w:tcPr>
            <w:tcW w:w="2513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《房地产经济学》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（第二版）</w:t>
            </w:r>
          </w:p>
        </w:tc>
        <w:tc>
          <w:tcPr>
            <w:tcW w:w="1154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大连理工大学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785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刘亚臣、杜冰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Verdana" w:hAnsi="Verdana" w:hint="eastAsia"/>
                <w:color w:val="000000"/>
                <w:kern w:val="0"/>
                <w:sz w:val="18"/>
                <w:szCs w:val="18"/>
              </w:rPr>
              <w:t>编著</w:t>
            </w:r>
          </w:p>
        </w:tc>
        <w:tc>
          <w:tcPr>
            <w:tcW w:w="1150" w:type="dxa"/>
            <w:vAlign w:val="center"/>
          </w:tcPr>
          <w:p w:rsidR="00A05973" w:rsidRDefault="00A05973" w:rsidP="00F87A0A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05973" w:rsidRDefault="00A05973" w:rsidP="00A05973">
      <w:pPr>
        <w:widowControl/>
        <w:ind w:firstLineChars="200" w:firstLine="420"/>
        <w:jc w:val="left"/>
        <w:rPr>
          <w:rFonts w:hint="eastAsia"/>
          <w:kern w:val="0"/>
        </w:rPr>
      </w:pPr>
    </w:p>
    <w:p w:rsidR="00A3387A" w:rsidRDefault="00A3387A"/>
    <w:sectPr w:rsidR="00A3387A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4B" w:rsidRDefault="00A05973" w:rsidP="006053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973"/>
    <w:rsid w:val="00A05973"/>
    <w:rsid w:val="00A3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5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5973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A05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yzh</cp:lastModifiedBy>
  <cp:revision>1</cp:revision>
  <dcterms:created xsi:type="dcterms:W3CDTF">2019-08-05T00:46:00Z</dcterms:created>
  <dcterms:modified xsi:type="dcterms:W3CDTF">2019-08-05T00:47:00Z</dcterms:modified>
</cp:coreProperties>
</file>