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cs="Times New Roman"/>
          <w:b w:val="0"/>
          <w:i w:val="0"/>
          <w:caps w:val="0"/>
          <w:color w:val="4C5157"/>
          <w:spacing w:val="0"/>
          <w:sz w:val="21"/>
          <w:szCs w:val="21"/>
          <w:u w:val="none"/>
        </w:rPr>
      </w:pPr>
      <w:r>
        <w:rPr>
          <w:rFonts w:hint="default" w:ascii="Times New Roman" w:hAnsi="Times New Roman" w:cs="Times New Roman"/>
          <w:b w:val="0"/>
          <w:i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44"/>
          <w:szCs w:val="44"/>
          <w:u w:val="none"/>
          <w:bdr w:val="none" w:color="auto" w:sz="0" w:space="0"/>
          <w:shd w:val="clear" w:fill="FFFFFF"/>
        </w:rPr>
        <w:t>国家执业药师职业资格考试报考专业参考目录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default" w:ascii="Times New Roman" w:hAnsi="Times New Roman" w:cs="Times New Roman"/>
          <w:b w:val="0"/>
          <w:i w:val="0"/>
          <w:caps w:val="0"/>
          <w:color w:val="4C5157"/>
          <w:spacing w:val="0"/>
          <w:sz w:val="21"/>
          <w:szCs w:val="21"/>
          <w:u w:val="none"/>
        </w:rPr>
      </w:pPr>
      <w:r>
        <w:rPr>
          <w:rFonts w:hint="default" w:ascii="Times New Roman" w:hAnsi="Times New Roman" w:cs="Times New Roman"/>
          <w:b w:val="0"/>
          <w:i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ascii="黑体" w:hAnsi="宋体" w:eastAsia="黑体" w:cs="黑体"/>
          <w:b w:val="0"/>
          <w:i w:val="0"/>
          <w:caps w:val="0"/>
          <w:color w:val="4C5157"/>
          <w:spacing w:val="0"/>
          <w:sz w:val="32"/>
          <w:szCs w:val="32"/>
          <w:u w:val="none"/>
          <w:bdr w:val="none" w:color="auto" w:sz="0" w:space="0"/>
          <w:shd w:val="clear" w:fill="FFFFFF"/>
        </w:rPr>
        <w:t>一、本科专业的参考目录</w:t>
      </w:r>
    </w:p>
    <w:tbl>
      <w:tblPr>
        <w:tblW w:w="10561" w:type="dxa"/>
        <w:jc w:val="center"/>
        <w:tblInd w:w="-112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496"/>
        <w:gridCol w:w="3007"/>
        <w:gridCol w:w="1417"/>
        <w:gridCol w:w="1529"/>
        <w:gridCol w:w="31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2012年9月—现在 </w:t>
            </w:r>
          </w:p>
        </w:tc>
        <w:tc>
          <w:tcPr>
            <w:tcW w:w="6058" w:type="dxa"/>
            <w:gridSpan w:val="3"/>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1998年7月—2012年9月</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80"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r>
              <w:rPr>
                <w:rFonts w:hint="eastAsia" w:ascii="宋体" w:hAnsi="宋体" w:eastAsia="宋体" w:cs="宋体"/>
                <w:b/>
                <w:i w:val="0"/>
                <w:caps w:val="0"/>
                <w:color w:val="000000"/>
                <w:spacing w:val="0"/>
                <w:sz w:val="32"/>
                <w:szCs w:val="32"/>
                <w:u w:val="none"/>
                <w:bdr w:val="none" w:color="auto" w:sz="0" w:space="0"/>
              </w:rPr>
              <w: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学科门类、专业类、 专业名称</w:t>
            </w:r>
            <w:r>
              <w:rPr>
                <w:rFonts w:hint="eastAsia" w:ascii="宋体" w:hAnsi="宋体" w:eastAsia="宋体" w:cs="宋体"/>
                <w:b/>
                <w:i w:val="0"/>
                <w:caps w:val="0"/>
                <w:color w:val="000000"/>
                <w:spacing w:val="0"/>
                <w:sz w:val="32"/>
                <w:szCs w:val="32"/>
                <w:u w:val="none"/>
                <w:bdr w:val="none" w:color="auto" w:sz="0" w:space="0"/>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r>
              <w:rPr>
                <w:rFonts w:hint="eastAsia" w:ascii="宋体" w:hAnsi="宋体" w:eastAsia="宋体" w:cs="宋体"/>
                <w:b/>
                <w:i w:val="0"/>
                <w:caps w:val="0"/>
                <w:color w:val="000000"/>
                <w:spacing w:val="0"/>
                <w:sz w:val="32"/>
                <w:szCs w:val="32"/>
                <w:u w:val="none"/>
                <w:bdr w:val="none" w:color="auto" w:sz="0" w:space="0"/>
              </w:rPr>
              <w:t>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专业名称</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w:t>
            </w:r>
            <w:r>
              <w:rPr>
                <w:rFonts w:hint="eastAsia" w:ascii="宋体" w:hAnsi="宋体" w:eastAsia="宋体" w:cs="宋体"/>
                <w:b w:val="0"/>
                <w:i w:val="0"/>
                <w:caps w:val="0"/>
                <w:color w:val="000000"/>
                <w:spacing w:val="0"/>
                <w:sz w:val="32"/>
                <w:szCs w:val="32"/>
                <w:u w:val="none"/>
                <w:bdr w:val="none" w:color="auto" w:sz="0" w:space="0"/>
              </w:rPr>
              <w:t>学科门类：理学</w:t>
            </w:r>
            <w:r>
              <w:rPr>
                <w:rFonts w:hint="eastAsia" w:ascii="宋体" w:hAnsi="宋体" w:eastAsia="宋体" w:cs="宋体"/>
                <w:b/>
                <w:i w:val="0"/>
                <w:caps w:val="0"/>
                <w:color w:val="000000"/>
                <w:spacing w:val="0"/>
                <w:sz w:val="32"/>
                <w:szCs w:val="32"/>
                <w:u w:val="none"/>
                <w:bdr w:val="none" w:color="auto" w:sz="0" w:space="0"/>
              </w:rPr>
              <w:t>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w:t>
            </w:r>
            <w:r>
              <w:rPr>
                <w:rFonts w:hint="eastAsia" w:ascii="宋体" w:hAnsi="宋体" w:eastAsia="宋体" w:cs="宋体"/>
                <w:b w:val="0"/>
                <w:i w:val="0"/>
                <w:caps w:val="0"/>
                <w:color w:val="000000"/>
                <w:spacing w:val="0"/>
                <w:sz w:val="32"/>
                <w:szCs w:val="32"/>
                <w:u w:val="none"/>
                <w:bdr w:val="none" w:color="auto" w:sz="0" w:space="0"/>
              </w:rPr>
              <w:t>学科门类：理学</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0703 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0703 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化学类</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应用化学</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070303T 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化学生物学 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化学生物学 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分子科学与工程 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070304W 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分子科学与工程 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生物科学类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070 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生物科学类</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071001 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生物科学 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生物科学 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90"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070407W 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生物化学与分子生物学 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070411S 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生物资源科学 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070412S 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生物安全 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070405W 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6"/>
                <w:sz w:val="32"/>
                <w:szCs w:val="32"/>
                <w:u w:val="none"/>
                <w:bdr w:val="none" w:color="auto" w:sz="0" w:space="0"/>
              </w:rPr>
              <w:t>生物科学与生物技术</w:t>
            </w:r>
            <w:r>
              <w:rPr>
                <w:rFonts w:hint="default" w:ascii="Times New Roman" w:hAnsi="Times New Roman" w:eastAsia="微软雅黑" w:cs="Times New Roman"/>
                <w:b w:val="0"/>
                <w:i w:val="0"/>
                <w:caps w:val="0"/>
                <w:color w:val="4C5157"/>
                <w:spacing w:val="-6"/>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071002 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070405W 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6"/>
                <w:sz w:val="32"/>
                <w:szCs w:val="32"/>
                <w:u w:val="none"/>
                <w:bdr w:val="none" w:color="auto" w:sz="0" w:space="0"/>
              </w:rPr>
              <w:t>生物科学与生物技术</w:t>
            </w:r>
            <w:r>
              <w:rPr>
                <w:rFonts w:hint="default" w:ascii="Times New Roman" w:hAnsi="Times New Roman" w:eastAsia="微软雅黑" w:cs="Times New Roman"/>
                <w:b w:val="0"/>
                <w:i w:val="0"/>
                <w:caps w:val="0"/>
                <w:color w:val="4C5157"/>
                <w:spacing w:val="-6"/>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071003 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生物信息学 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生物信息学 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070404W 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生物信息技术 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070408W 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医学信息学 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w:t>
            </w:r>
            <w:r>
              <w:rPr>
                <w:rFonts w:hint="eastAsia" w:ascii="宋体" w:hAnsi="宋体" w:eastAsia="宋体" w:cs="宋体"/>
                <w:b w:val="0"/>
                <w:i w:val="0"/>
                <w:caps w:val="0"/>
                <w:color w:val="000000"/>
                <w:spacing w:val="0"/>
                <w:sz w:val="32"/>
                <w:szCs w:val="32"/>
                <w:u w:val="none"/>
                <w:bdr w:val="none" w:color="auto" w:sz="0" w:space="0"/>
              </w:rPr>
              <w:t>学科门类：工学 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w:t>
            </w:r>
            <w:r>
              <w:rPr>
                <w:rFonts w:hint="eastAsia" w:ascii="宋体" w:hAnsi="宋体" w:eastAsia="宋体" w:cs="宋体"/>
                <w:b w:val="0"/>
                <w:i w:val="0"/>
                <w:caps w:val="0"/>
                <w:color w:val="000000"/>
                <w:spacing w:val="0"/>
                <w:sz w:val="32"/>
                <w:szCs w:val="32"/>
                <w:u w:val="none"/>
                <w:bdr w:val="none" w:color="auto" w:sz="0" w:space="0"/>
              </w:rPr>
              <w:t>学科门类：工学 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0813 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化工与制药类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0811 </w:t>
            </w:r>
          </w:p>
        </w:tc>
        <w:tc>
          <w:tcPr>
            <w:tcW w:w="311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化工与制药类 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化学工程与工艺 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化学工程与工艺 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化工与制药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制药工程 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081102 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制药工程 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081103W 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化工与制药 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9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4"/>
                <w:sz w:val="32"/>
                <w:szCs w:val="32"/>
                <w:u w:val="none"/>
                <w:bdr w:val="none" w:color="auto" w:sz="0" w:space="0"/>
              </w:rPr>
              <w:t>化学工程与工业生物工程 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081104S 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化学工程与工业生物工程 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0826 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生物医学工程类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0806 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电气信息类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082601 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生物医学工程 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080607 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生物医学工程 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080626S 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医疗器械工程 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0830 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生物工程类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0818 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生物工程类 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083001 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生物工程 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081801 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081906W 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生物系统工程 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081410S 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轻工生物技术 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083002T 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生物制药 </w:t>
            </w:r>
          </w:p>
        </w:tc>
        <w:tc>
          <w:tcPr>
            <w:tcW w:w="2946"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081107S </w:t>
            </w:r>
          </w:p>
        </w:tc>
        <w:tc>
          <w:tcPr>
            <w:tcW w:w="311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生物制药 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w:t>
            </w:r>
            <w:r>
              <w:rPr>
                <w:rFonts w:hint="eastAsia" w:ascii="宋体" w:hAnsi="宋体" w:eastAsia="宋体" w:cs="宋体"/>
                <w:b w:val="0"/>
                <w:i w:val="0"/>
                <w:caps w:val="0"/>
                <w:color w:val="000000"/>
                <w:spacing w:val="0"/>
                <w:sz w:val="32"/>
                <w:szCs w:val="32"/>
                <w:u w:val="none"/>
                <w:bdr w:val="none" w:color="auto" w:sz="0" w:space="0"/>
              </w:rPr>
              <w:t>学科门类：医学</w:t>
            </w:r>
            <w:r>
              <w:rPr>
                <w:rFonts w:hint="eastAsia" w:ascii="宋体" w:hAnsi="宋体" w:eastAsia="宋体" w:cs="宋体"/>
                <w:b/>
                <w:i w:val="0"/>
                <w:caps w:val="0"/>
                <w:color w:val="000000"/>
                <w:spacing w:val="0"/>
                <w:sz w:val="32"/>
                <w:szCs w:val="32"/>
                <w:u w:val="none"/>
                <w:bdr w:val="none" w:color="auto" w:sz="0" w:space="0"/>
              </w:rPr>
              <w:t> </w:t>
            </w:r>
          </w:p>
        </w:tc>
        <w:tc>
          <w:tcPr>
            <w:tcW w:w="6058" w:type="dxa"/>
            <w:gridSpan w:val="3"/>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w:t>
            </w:r>
            <w:r>
              <w:rPr>
                <w:rFonts w:hint="eastAsia" w:ascii="宋体" w:hAnsi="宋体" w:eastAsia="宋体" w:cs="宋体"/>
                <w:b w:val="0"/>
                <w:i w:val="0"/>
                <w:caps w:val="0"/>
                <w:color w:val="000000"/>
                <w:spacing w:val="0"/>
                <w:sz w:val="32"/>
                <w:szCs w:val="32"/>
                <w:u w:val="none"/>
                <w:bdr w:val="none" w:color="auto" w:sz="0" w:space="0"/>
              </w:rPr>
              <w:t>学科门类：医学</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基础医学类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1417"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1001 </w:t>
            </w:r>
          </w:p>
        </w:tc>
        <w:tc>
          <w:tcPr>
            <w:tcW w:w="4641"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基础医学类 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100101K 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基础医学 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100101* 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基础医学 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临床医学类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10"/>
                <w:sz w:val="32"/>
                <w:szCs w:val="32"/>
                <w:u w:val="none"/>
                <w:bdr w:val="none" w:color="auto" w:sz="0" w:space="0"/>
              </w:rPr>
              <w:t>临床医学与医学技术类 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100202TK 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麻醉学 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麻醉学 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100204TK 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100205TK 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精神医学 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100308W 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精神医学 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100206TK 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放射医学 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放射医学 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1003 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口腔医学类</w:t>
            </w:r>
            <w:r>
              <w:rPr>
                <w:rFonts w:hint="default" w:ascii="Times New Roman" w:hAnsi="Times New Roman" w:eastAsia="微软雅黑" w:cs="Times New Roman"/>
                <w:b w:val="0"/>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口腔医学类 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77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1004 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公共卫生与预防医学类 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预防医学类 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预防医学 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预防医学 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7"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食品卫生与营养学 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100204S 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营养学 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36"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040332W 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食品营养与检验教育 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妇幼保健医学 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100203S 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妇幼保健医学 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100404TK 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卫生监督 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100206S 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卫生监督 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100405TK</w:t>
            </w:r>
            <w:r>
              <w:rPr>
                <w:rFonts w:hint="eastAsia" w:ascii="宋体" w:hAnsi="宋体" w:eastAsia="宋体" w:cs="宋体"/>
                <w:b/>
                <w:i w:val="0"/>
                <w:caps w:val="0"/>
                <w:color w:val="000000"/>
                <w:spacing w:val="0"/>
                <w:sz w:val="32"/>
                <w:szCs w:val="32"/>
                <w:u w:val="none"/>
                <w:bdr w:val="none" w:color="auto" w:sz="0" w:space="0"/>
              </w:rPr>
              <w: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全球健康学</w:t>
            </w:r>
            <w:r>
              <w:rPr>
                <w:rFonts w:hint="eastAsia" w:ascii="宋体" w:hAnsi="宋体" w:eastAsia="宋体" w:cs="宋体"/>
                <w:b/>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100205S</w:t>
            </w:r>
            <w:r>
              <w:rPr>
                <w:rFonts w:hint="eastAsia" w:ascii="宋体" w:hAnsi="宋体" w:eastAsia="宋体" w:cs="宋体"/>
                <w:b/>
                <w:i w:val="0"/>
                <w:caps w:val="0"/>
                <w:color w:val="000000"/>
                <w:spacing w:val="0"/>
                <w:sz w:val="32"/>
                <w:szCs w:val="32"/>
                <w:u w:val="none"/>
                <w:bdr w:val="none" w:color="auto" w:sz="0" w:space="0"/>
              </w:rPr>
              <w:t>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全球健康学</w:t>
            </w:r>
            <w:r>
              <w:rPr>
                <w:rFonts w:hint="eastAsia" w:ascii="宋体" w:hAnsi="宋体" w:eastAsia="宋体" w:cs="宋体"/>
                <w:b/>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1005 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1005 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100502K 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100503K 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100504K 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100505K 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100506K 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壮医学 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100507S 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壮医学 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100507K 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哈医学 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100508S 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哈医学 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中西医结合类 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1005 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100601K 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中西医临床医学 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100505W 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中西医临床医学 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1007 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1008 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100701 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100807W 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应用药学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药物制剂</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药物制剂</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100703TK 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100808S 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药事管理</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100810S 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药事管理</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药物分析</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药物分析</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100706T 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药物化学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100813S 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药物化学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100707T 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海洋药学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100809S 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海洋药学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1008 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000000"/>
                <w:spacing w:val="0"/>
                <w:sz w:val="32"/>
                <w:szCs w:val="32"/>
                <w:u w:val="none"/>
                <w:bdr w:val="none" w:color="auto" w:sz="0" w:space="0"/>
              </w:rPr>
              <w:t>1008 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100802 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100802 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中药资源与开发</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中药资源与开发</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100803T 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藏药学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100805W 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藏药学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100804T 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蒙药学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100811W 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蒙药学</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100805T 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中药制药</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eastAsia" w:ascii="宋体" w:hAnsi="宋体" w:eastAsia="宋体" w:cs="宋体"/>
                <w:b w:val="0"/>
                <w:i w:val="0"/>
                <w:caps w:val="0"/>
                <w:color w:val="000000"/>
                <w:spacing w:val="0"/>
                <w:sz w:val="32"/>
                <w:szCs w:val="32"/>
                <w:u w:val="none"/>
                <w:bdr w:val="none" w:color="auto" w:sz="0" w:space="0"/>
              </w:rPr>
              <w:t>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100814S 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中药制药</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100806T 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中草药栽培与鉴定</w:t>
            </w:r>
            <w:r>
              <w:rPr>
                <w:rFonts w:hint="eastAsia" w:ascii="黑体" w:hAnsi="宋体" w:eastAsia="黑体" w:cs="黑体"/>
                <w:b w:val="0"/>
                <w:i w:val="0"/>
                <w:caps w:val="0"/>
                <w:color w:val="000000"/>
                <w:spacing w:val="0"/>
                <w:sz w:val="32"/>
                <w:szCs w:val="32"/>
                <w:u w:val="none"/>
                <w:bdr w:val="none" w:color="auto" w:sz="0" w:space="0"/>
                <w:vertAlign w:val="superscript"/>
              </w:rPr>
              <w:t>△</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100804W 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中草药栽培与鉴定</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1009 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1006 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100901K 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100601* 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法医学 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39"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1010 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医学技术类 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临床医学与医学技术类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100304* 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101002 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医学实验技术 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100311W 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医学实验学 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100309W 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100312S 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医学美容技术 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101003 </w:t>
            </w:r>
          </w:p>
        </w:tc>
        <w:tc>
          <w:tcPr>
            <w:tcW w:w="3007"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100303* 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3007"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080629S 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医学影像工程 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101004 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100306W 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101005 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100307W 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101006 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口腔医学技术 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100402W 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口腔修复工艺学 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101007 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卫生检验与检疫 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100202S 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1011 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护理学类 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000000"/>
                <w:spacing w:val="0"/>
                <w:sz w:val="32"/>
                <w:szCs w:val="32"/>
                <w:u w:val="none"/>
                <w:bdr w:val="none" w:color="auto" w:sz="0" w:space="0"/>
              </w:rPr>
              <w:t>1007 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护理学类 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54" w:hRule="atLeast"/>
          <w:jc w:val="center"/>
        </w:trPr>
        <w:tc>
          <w:tcPr>
            <w:tcW w:w="1496"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101101 </w:t>
            </w:r>
          </w:p>
        </w:tc>
        <w:tc>
          <w:tcPr>
            <w:tcW w:w="300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护理学 </w:t>
            </w:r>
          </w:p>
        </w:tc>
        <w:tc>
          <w:tcPr>
            <w:tcW w:w="1417"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100701 </w:t>
            </w:r>
          </w:p>
        </w:tc>
        <w:tc>
          <w:tcPr>
            <w:tcW w:w="464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护理学 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注：a.目录源于教育部印发的《〈普通高等学校本科专业目录（2012年）〉〈普通高等学校本科专业设置管理规定〉等文件的通知》（教高〔2012〕9号）。 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b.1998年之前的专业名称可以参照教育部发布的相关专业目录来执行。博士、硕士学位和研究生学历层次的专业，依据国务院学位委员会、教育部印发的《学位授予和人才培养学科目录设置与管理办法》（学位〔2009〕10号）和《学位授予和人才培养学科目录（2011年）》的规定，对照本科专业目录来界定和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c.列入表中1007药学类和1008中药学类下的专业（标注</w:t>
      </w:r>
      <w:r>
        <w:rPr>
          <w:rFonts w:hint="eastAsia" w:ascii="宋体" w:hAnsi="宋体" w:eastAsia="宋体" w:cs="宋体"/>
          <w:b w:val="0"/>
          <w:i w:val="0"/>
          <w:caps w:val="0"/>
          <w:color w:val="4C5157"/>
          <w:spacing w:val="0"/>
          <w:sz w:val="28"/>
          <w:szCs w:val="28"/>
          <w:u w:val="none"/>
          <w:bdr w:val="none" w:color="auto" w:sz="0" w:space="0"/>
          <w:shd w:val="clear" w:fill="FFFFFF"/>
        </w:rPr>
        <w:t>△</w:t>
      </w:r>
      <w:r>
        <w:rPr>
          <w:rFonts w:hint="eastAsia" w:ascii="宋体" w:hAnsi="宋体" w:eastAsia="宋体" w:cs="宋体"/>
          <w:b w:val="0"/>
          <w:i w:val="0"/>
          <w:caps w:val="0"/>
          <w:color w:val="4C5157"/>
          <w:spacing w:val="0"/>
          <w:sz w:val="24"/>
          <w:szCs w:val="24"/>
          <w:u w:val="none"/>
          <w:bdr w:val="none" w:color="auto" w:sz="0" w:space="0"/>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280" w:firstLine="0"/>
        <w:jc w:val="both"/>
        <w:rPr>
          <w:rFonts w:hint="default" w:ascii="Times New Roman" w:hAnsi="Times New Roman" w:cs="Times New Roman"/>
          <w:b w:val="0"/>
          <w:i w:val="0"/>
          <w:caps w:val="0"/>
          <w:color w:val="4C5157"/>
          <w:spacing w:val="0"/>
          <w:sz w:val="21"/>
          <w:szCs w:val="21"/>
          <w:u w:val="none"/>
        </w:rPr>
      </w:pPr>
      <w:r>
        <w:rPr>
          <w:rFonts w:hint="default" w:ascii="Times New Roman" w:hAnsi="Times New Roman" w:cs="Times New Roman"/>
          <w:b w:val="0"/>
          <w:i w:val="0"/>
          <w:caps w:val="0"/>
          <w:color w:val="4C5157"/>
          <w:spacing w:val="0"/>
          <w:sz w:val="21"/>
          <w:szCs w:val="21"/>
          <w:u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hint="eastAsia" w:ascii="黑体" w:hAnsi="宋体" w:eastAsia="黑体" w:cs="黑体"/>
          <w:b w:val="0"/>
          <w:i w:val="0"/>
          <w:caps w:val="0"/>
          <w:color w:val="4C5157"/>
          <w:spacing w:val="0"/>
          <w:sz w:val="32"/>
          <w:szCs w:val="32"/>
          <w:u w:val="none"/>
          <w:bdr w:val="none" w:color="auto" w:sz="0" w:space="0"/>
          <w:shd w:val="clear" w:fill="FFFFFF"/>
        </w:rPr>
        <w:t>二、专科（高职高专）专业的参考目录</w:t>
      </w:r>
    </w:p>
    <w:tbl>
      <w:tblPr>
        <w:tblW w:w="9174" w:type="dxa"/>
        <w:jc w:val="center"/>
        <w:tblInd w:w="-43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582"/>
        <w:gridCol w:w="2921"/>
        <w:gridCol w:w="1542"/>
        <w:gridCol w:w="31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 w:hRule="atLeast"/>
          <w:jc w:val="center"/>
        </w:trPr>
        <w:tc>
          <w:tcPr>
            <w:tcW w:w="4503" w:type="dxa"/>
            <w:gridSpan w:val="2"/>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高等职业教育</w:t>
            </w:r>
            <w:r>
              <w:rPr>
                <w:rFonts w:hint="default" w:ascii="Times New Roman" w:hAnsi="Times New Roman" w:eastAsia="微软雅黑" w:cs="Times New Roman"/>
                <w:b w:val="0"/>
                <w:i w:val="0"/>
                <w:caps w:val="0"/>
                <w:color w:val="000000"/>
                <w:spacing w:val="0"/>
                <w:sz w:val="32"/>
                <w:szCs w:val="32"/>
                <w:u w:val="none"/>
                <w:bdr w:val="none" w:color="auto" w:sz="0" w:space="0"/>
              </w:rPr>
              <w:t>(</w:t>
            </w:r>
            <w:r>
              <w:rPr>
                <w:rFonts w:hint="eastAsia" w:ascii="宋体" w:hAnsi="宋体" w:eastAsia="宋体" w:cs="宋体"/>
                <w:b w:val="0"/>
                <w:i w:val="0"/>
                <w:caps w:val="0"/>
                <w:color w:val="000000"/>
                <w:spacing w:val="0"/>
                <w:sz w:val="32"/>
                <w:szCs w:val="32"/>
                <w:u w:val="none"/>
                <w:bdr w:val="none" w:color="auto" w:sz="0" w:space="0"/>
              </w:rPr>
              <w:t>专科</w:t>
            </w:r>
            <w:r>
              <w:rPr>
                <w:rFonts w:hint="default" w:ascii="Times New Roman" w:hAnsi="Times New Roman" w:eastAsia="微软雅黑" w:cs="Times New Roman"/>
                <w:b w:val="0"/>
                <w:i w:val="0"/>
                <w:caps w:val="0"/>
                <w:color w:val="000000"/>
                <w:spacing w:val="0"/>
                <w:sz w:val="32"/>
                <w:szCs w:val="32"/>
                <w:u w:val="none"/>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专业目录（</w:t>
            </w:r>
            <w:r>
              <w:rPr>
                <w:rFonts w:hint="default" w:ascii="Times New Roman" w:hAnsi="Times New Roman" w:eastAsia="微软雅黑" w:cs="Times New Roman"/>
                <w:b w:val="0"/>
                <w:i w:val="0"/>
                <w:caps w:val="0"/>
                <w:color w:val="000000"/>
                <w:spacing w:val="0"/>
                <w:sz w:val="32"/>
                <w:szCs w:val="32"/>
                <w:u w:val="none"/>
                <w:bdr w:val="none" w:color="auto" w:sz="0" w:space="0"/>
              </w:rPr>
              <w:t>2015</w:t>
            </w:r>
            <w:r>
              <w:rPr>
                <w:rFonts w:hint="eastAsia" w:ascii="宋体" w:hAnsi="宋体" w:eastAsia="宋体" w:cs="宋体"/>
                <w:b w:val="0"/>
                <w:i w:val="0"/>
                <w:caps w:val="0"/>
                <w:color w:val="000000"/>
                <w:spacing w:val="0"/>
                <w:sz w:val="32"/>
                <w:szCs w:val="32"/>
                <w:u w:val="none"/>
                <w:bdr w:val="none" w:color="auto" w:sz="0" w:space="0"/>
              </w:rPr>
              <w:t>年）</w:t>
            </w:r>
          </w:p>
        </w:tc>
        <w:tc>
          <w:tcPr>
            <w:tcW w:w="4671"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高职高专教育指导性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专业目录（</w:t>
            </w:r>
            <w:r>
              <w:rPr>
                <w:rFonts w:hint="default" w:ascii="Times New Roman" w:hAnsi="Times New Roman" w:eastAsia="微软雅黑" w:cs="Times New Roman"/>
                <w:b w:val="0"/>
                <w:i w:val="0"/>
                <w:caps w:val="0"/>
                <w:color w:val="000000"/>
                <w:spacing w:val="0"/>
                <w:sz w:val="32"/>
                <w:szCs w:val="32"/>
                <w:u w:val="none"/>
                <w:bdr w:val="none" w:color="auto" w:sz="0" w:space="0"/>
              </w:rPr>
              <w:t>2004</w:t>
            </w:r>
            <w:r>
              <w:rPr>
                <w:rFonts w:hint="eastAsia" w:ascii="宋体" w:hAnsi="宋体" w:eastAsia="宋体" w:cs="宋体"/>
                <w:b w:val="0"/>
                <w:i w:val="0"/>
                <w:caps w:val="0"/>
                <w:color w:val="000000"/>
                <w:spacing w:val="0"/>
                <w:sz w:val="32"/>
                <w:szCs w:val="32"/>
                <w:u w:val="none"/>
                <w:bdr w:val="none" w:color="auto" w:sz="0" w:space="0"/>
              </w:rPr>
              <w:t>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学科门类、专业类、专业名称</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专业代码</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学科门类、专业类、专业名称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57</w:t>
            </w:r>
            <w:r>
              <w:rPr>
                <w:rFonts w:hint="eastAsia" w:ascii="宋体" w:hAnsi="宋体" w:eastAsia="宋体" w:cs="宋体"/>
                <w:b/>
                <w:i w:val="0"/>
                <w:caps w:val="0"/>
                <w:color w:val="4C5157"/>
                <w:spacing w:val="0"/>
                <w:sz w:val="32"/>
                <w:szCs w:val="32"/>
                <w:u w:val="none"/>
                <w:bdr w:val="none" w:color="auto" w:sz="0" w:space="0"/>
              </w:rPr>
              <w:t>生物与化工大类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w:t>
            </w:r>
            <w:r>
              <w:rPr>
                <w:rFonts w:hint="eastAsia" w:ascii="宋体" w:hAnsi="宋体" w:eastAsia="宋体" w:cs="宋体"/>
                <w:b/>
                <w:i w:val="0"/>
                <w:caps w:val="0"/>
                <w:color w:val="4C5157"/>
                <w:spacing w:val="0"/>
                <w:sz w:val="32"/>
                <w:szCs w:val="32"/>
                <w:u w:val="none"/>
                <w:bdr w:val="none" w:color="auto" w:sz="0" w:space="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5701</w:t>
            </w:r>
            <w:r>
              <w:rPr>
                <w:rFonts w:hint="eastAsia" w:ascii="宋体" w:hAnsi="宋体" w:eastAsia="宋体" w:cs="宋体"/>
                <w:b/>
                <w:i w:val="0"/>
                <w:caps w:val="0"/>
                <w:color w:val="4C5157"/>
                <w:spacing w:val="0"/>
                <w:sz w:val="32"/>
                <w:szCs w:val="32"/>
                <w:u w:val="none"/>
                <w:bdr w:val="none" w:color="auto" w:sz="0" w:space="0"/>
              </w:rPr>
              <w:t>生物技术类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5301</w:t>
            </w:r>
            <w:r>
              <w:rPr>
                <w:rFonts w:hint="eastAsia" w:ascii="宋体" w:hAnsi="宋体" w:eastAsia="宋体" w:cs="宋体"/>
                <w:b/>
                <w:i w:val="0"/>
                <w:caps w:val="0"/>
                <w:color w:val="4C5157"/>
                <w:spacing w:val="0"/>
                <w:sz w:val="32"/>
                <w:szCs w:val="32"/>
                <w:u w:val="none"/>
                <w:bdr w:val="none" w:color="auto" w:sz="0" w:space="0"/>
              </w:rPr>
              <w:t>生物技术类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570102</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化工生物技术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生物化工工艺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570103</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药品生物技术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生物实验技术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微生物技术及应用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5702</w:t>
            </w:r>
            <w:r>
              <w:rPr>
                <w:rFonts w:hint="eastAsia" w:ascii="宋体" w:hAnsi="宋体" w:eastAsia="宋体" w:cs="宋体"/>
                <w:b/>
                <w:i w:val="0"/>
                <w:caps w:val="0"/>
                <w:color w:val="4C5157"/>
                <w:spacing w:val="0"/>
                <w:sz w:val="32"/>
                <w:szCs w:val="32"/>
                <w:u w:val="none"/>
                <w:bdr w:val="none" w:color="auto" w:sz="0" w:space="0"/>
              </w:rPr>
              <w:t>化工技术类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5302</w:t>
            </w:r>
            <w:r>
              <w:rPr>
                <w:rFonts w:hint="eastAsia" w:ascii="宋体" w:hAnsi="宋体" w:eastAsia="宋体" w:cs="宋体"/>
                <w:b/>
                <w:i w:val="0"/>
                <w:caps w:val="0"/>
                <w:color w:val="4C5157"/>
                <w:spacing w:val="0"/>
                <w:sz w:val="32"/>
                <w:szCs w:val="32"/>
                <w:u w:val="none"/>
                <w:bdr w:val="none" w:color="auto" w:sz="0" w:space="0"/>
              </w:rPr>
              <w:t>化工技术类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570201</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应用化工技术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应用化工技术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有机化工生产技术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570205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精细化工技术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精细化学品生产技术</w:t>
            </w:r>
            <w:r>
              <w:rPr>
                <w:rFonts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570207</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工业分析技术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530208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工业分析与检验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59</w:t>
            </w:r>
            <w:r>
              <w:rPr>
                <w:rFonts w:hint="eastAsia" w:ascii="宋体" w:hAnsi="宋体" w:eastAsia="宋体" w:cs="宋体"/>
                <w:b/>
                <w:i w:val="0"/>
                <w:caps w:val="0"/>
                <w:color w:val="4C5157"/>
                <w:spacing w:val="0"/>
                <w:sz w:val="32"/>
                <w:szCs w:val="32"/>
                <w:u w:val="none"/>
                <w:bdr w:val="none" w:color="auto" w:sz="0" w:space="0"/>
              </w:rPr>
              <w:t>食品药品与粮食大类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w:t>
            </w:r>
            <w:r>
              <w:rPr>
                <w:rFonts w:hint="eastAsia" w:ascii="宋体" w:hAnsi="宋体" w:eastAsia="宋体" w:cs="宋体"/>
                <w:b/>
                <w:i w:val="0"/>
                <w:caps w:val="0"/>
                <w:color w:val="4C5157"/>
                <w:spacing w:val="0"/>
                <w:sz w:val="32"/>
                <w:szCs w:val="32"/>
                <w:u w:val="none"/>
                <w:bdr w:val="none" w:color="auto" w:sz="0" w:space="0"/>
              </w:rPr>
              <w:t>生化与药品大类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5902</w:t>
            </w:r>
            <w:r>
              <w:rPr>
                <w:rFonts w:hint="eastAsia" w:ascii="宋体" w:hAnsi="宋体" w:eastAsia="宋体" w:cs="宋体"/>
                <w:b/>
                <w:i w:val="0"/>
                <w:caps w:val="0"/>
                <w:color w:val="4C5157"/>
                <w:spacing w:val="0"/>
                <w:sz w:val="32"/>
                <w:szCs w:val="32"/>
                <w:u w:val="none"/>
                <w:bdr w:val="none" w:color="auto" w:sz="0" w:space="0"/>
              </w:rPr>
              <w:t>药品制造类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5303</w:t>
            </w:r>
            <w:r>
              <w:rPr>
                <w:rFonts w:hint="eastAsia" w:ascii="宋体" w:hAnsi="宋体" w:eastAsia="宋体" w:cs="宋体"/>
                <w:b/>
                <w:i w:val="0"/>
                <w:caps w:val="0"/>
                <w:color w:val="4C5157"/>
                <w:spacing w:val="0"/>
                <w:sz w:val="32"/>
                <w:szCs w:val="32"/>
                <w:u w:val="none"/>
                <w:bdr w:val="none" w:color="auto" w:sz="0" w:space="0"/>
              </w:rPr>
              <w:t>制药技术类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590202</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药品生产技术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530303</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化学制药技术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生化制药技术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药物制剂技术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中药制药技术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590204</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药品质量与安全</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530401</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食品药品监督管理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530306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药物分析技术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药品质量检测技术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5903</w:t>
            </w:r>
            <w:r>
              <w:rPr>
                <w:rFonts w:hint="eastAsia" w:ascii="宋体" w:hAnsi="宋体" w:eastAsia="宋体" w:cs="宋体"/>
                <w:b/>
                <w:i w:val="0"/>
                <w:caps w:val="0"/>
                <w:color w:val="4C5157"/>
                <w:spacing w:val="0"/>
                <w:sz w:val="32"/>
                <w:szCs w:val="32"/>
                <w:u w:val="none"/>
                <w:bdr w:val="none" w:color="auto" w:sz="0" w:space="0"/>
              </w:rPr>
              <w:t>食品药品管理类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5304</w:t>
            </w:r>
            <w:r>
              <w:rPr>
                <w:rFonts w:hint="eastAsia" w:ascii="宋体" w:hAnsi="宋体" w:eastAsia="宋体" w:cs="宋体"/>
                <w:b/>
                <w:i w:val="0"/>
                <w:caps w:val="0"/>
                <w:color w:val="4C5157"/>
                <w:spacing w:val="0"/>
                <w:sz w:val="32"/>
                <w:szCs w:val="32"/>
                <w:u w:val="none"/>
                <w:bdr w:val="none" w:color="auto" w:sz="0" w:space="0"/>
              </w:rPr>
              <w:t>食品药品管理类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590301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药品经营与管理</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530403</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药品经营与管理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590303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保健品开发与管理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530404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保健品开发与管理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590305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食品药品监督管理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62</w:t>
            </w:r>
            <w:r>
              <w:rPr>
                <w:rFonts w:hint="eastAsia" w:ascii="黑体" w:hAnsi="宋体" w:eastAsia="黑体" w:cs="黑体"/>
                <w:b/>
                <w:i w:val="0"/>
                <w:caps w:val="0"/>
                <w:color w:val="4C5157"/>
                <w:spacing w:val="0"/>
                <w:sz w:val="32"/>
                <w:szCs w:val="32"/>
                <w:u w:val="none"/>
                <w:bdr w:val="none" w:color="auto" w:sz="0" w:space="0"/>
              </w:rPr>
              <w:t>医药卫生大类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63</w:t>
            </w:r>
            <w:r>
              <w:rPr>
                <w:rFonts w:hint="eastAsia" w:ascii="宋体" w:hAnsi="宋体" w:eastAsia="宋体" w:cs="宋体"/>
                <w:b/>
                <w:i w:val="0"/>
                <w:caps w:val="0"/>
                <w:color w:val="4C5157"/>
                <w:spacing w:val="0"/>
                <w:sz w:val="32"/>
                <w:szCs w:val="32"/>
                <w:u w:val="none"/>
                <w:bdr w:val="none" w:color="auto" w:sz="0" w:space="0"/>
              </w:rPr>
              <w:t>医药卫生大类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6201</w:t>
            </w:r>
            <w:r>
              <w:rPr>
                <w:rFonts w:hint="eastAsia" w:ascii="宋体" w:hAnsi="宋体" w:eastAsia="宋体" w:cs="宋体"/>
                <w:b/>
                <w:i w:val="0"/>
                <w:caps w:val="0"/>
                <w:color w:val="4C5157"/>
                <w:spacing w:val="0"/>
                <w:sz w:val="32"/>
                <w:szCs w:val="32"/>
                <w:u w:val="none"/>
                <w:bdr w:val="none" w:color="auto" w:sz="0" w:space="0"/>
              </w:rPr>
              <w:t>临床医学类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6301</w:t>
            </w:r>
            <w:r>
              <w:rPr>
                <w:rFonts w:hint="eastAsia" w:ascii="宋体" w:hAnsi="宋体" w:eastAsia="宋体" w:cs="宋体"/>
                <w:b w:val="0"/>
                <w:i w:val="0"/>
                <w:caps w:val="0"/>
                <w:color w:val="000000"/>
                <w:spacing w:val="0"/>
                <w:sz w:val="32"/>
                <w:szCs w:val="32"/>
                <w:u w:val="none"/>
                <w:bdr w:val="none" w:color="auto" w:sz="0" w:space="0"/>
              </w:rPr>
              <w:t>临床医学类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620101K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临床医学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620102K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620103K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620104K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中医骨伤</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630109</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中医骨伤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620105K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针灸推拿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620106K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620107K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620108K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1542" w:type="dxa"/>
            <w:tcBorders>
              <w:top w:val="nil"/>
              <w:left w:val="nil"/>
              <w:bottom w:val="single" w:color="000000" w:sz="2" w:space="0"/>
              <w:right w:val="single" w:color="000000" w:sz="2"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630107</w:t>
            </w:r>
          </w:p>
        </w:tc>
        <w:tc>
          <w:tcPr>
            <w:tcW w:w="3129" w:type="dxa"/>
            <w:tcBorders>
              <w:top w:val="nil"/>
              <w:left w:val="nil"/>
              <w:bottom w:val="single" w:color="000000" w:sz="2" w:space="0"/>
              <w:right w:val="single" w:color="000000" w:sz="2"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中西医结合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620111K</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朝医学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6202</w:t>
            </w:r>
            <w:r>
              <w:rPr>
                <w:rFonts w:hint="eastAsia" w:ascii="宋体" w:hAnsi="宋体" w:eastAsia="宋体" w:cs="宋体"/>
                <w:b/>
                <w:i w:val="0"/>
                <w:caps w:val="0"/>
                <w:color w:val="4C5157"/>
                <w:spacing w:val="0"/>
                <w:sz w:val="32"/>
                <w:szCs w:val="32"/>
                <w:u w:val="none"/>
                <w:bdr w:val="none" w:color="auto" w:sz="0" w:space="0"/>
              </w:rPr>
              <w:t>护理类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i w:val="0"/>
                <w:caps w:val="0"/>
                <w:color w:val="4C5157"/>
                <w:spacing w:val="0"/>
                <w:sz w:val="32"/>
                <w:szCs w:val="32"/>
                <w:u w:val="none"/>
                <w:bdr w:val="none" w:color="auto" w:sz="0" w:space="0"/>
              </w:rPr>
              <w:t>6302</w:t>
            </w:r>
            <w:r>
              <w:rPr>
                <w:rFonts w:hint="eastAsia" w:ascii="宋体" w:hAnsi="宋体" w:eastAsia="宋体" w:cs="宋体"/>
                <w:b/>
                <w:i w:val="0"/>
                <w:caps w:val="0"/>
                <w:color w:val="4C5157"/>
                <w:spacing w:val="0"/>
                <w:sz w:val="32"/>
                <w:szCs w:val="32"/>
                <w:u w:val="none"/>
                <w:bdr w:val="none" w:color="auto" w:sz="0" w:space="0"/>
              </w:rPr>
              <w:t>护理类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620201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630201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6203药学类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6303药学类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620301</w:t>
            </w:r>
          </w:p>
        </w:tc>
        <w:tc>
          <w:tcPr>
            <w:tcW w:w="292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药学△</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92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630305</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现代中药技术</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蒙药学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620304</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630303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维药学</w:t>
            </w:r>
            <w:r>
              <w:rPr>
                <w:rFonts w:hint="eastAsia" w:ascii="黑体" w:hAnsi="宋体" w:eastAsia="黑体" w:cs="黑体"/>
                <w:b w:val="0"/>
                <w:i w:val="0"/>
                <w:caps w:val="0"/>
                <w:color w:val="000000"/>
                <w:spacing w:val="0"/>
                <w:sz w:val="32"/>
                <w:szCs w:val="32"/>
                <w:u w:val="none"/>
                <w:bdr w:val="none" w:color="auto" w:sz="0" w:space="0"/>
                <w:vertAlign w:val="superscrip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620305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藏药学△</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6204医学技术类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630401</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医学检验技术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医学生物技术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630402</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医学生物技术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620403</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630403</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医学影像技术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620404</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医学美容技术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630408</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医疗美容技术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620405</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630406</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口腔医学技术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0"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620406</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卫生检验与检疫技术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630410</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卫生检验与检疫技术</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620407</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630404</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眼视光技术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620409</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呼吸治疗技术</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630409</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呼吸治疗技术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6205康复治疗类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620501</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康复治疗技术</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630405</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康复治疗技术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4503" w:type="dxa"/>
            <w:gridSpan w:val="2"/>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6208健康管理与促进类</w:t>
            </w:r>
          </w:p>
        </w:tc>
        <w:tc>
          <w:tcPr>
            <w:tcW w:w="4671" w:type="dxa"/>
            <w:gridSpan w:val="2"/>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6304医学技术类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620802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医学营养</w:t>
            </w:r>
          </w:p>
        </w:tc>
        <w:tc>
          <w:tcPr>
            <w:tcW w:w="1542"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630407</w:t>
            </w:r>
          </w:p>
        </w:tc>
        <w:tc>
          <w:tcPr>
            <w:tcW w:w="3129"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医学营养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907" w:hRule="atLeast"/>
          <w:jc w:val="center"/>
        </w:trPr>
        <w:tc>
          <w:tcPr>
            <w:tcW w:w="1582"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620812</w:t>
            </w:r>
          </w:p>
        </w:tc>
        <w:tc>
          <w:tcPr>
            <w:tcW w:w="292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医疗器械经营与管理</w:t>
            </w:r>
          </w:p>
        </w:tc>
        <w:tc>
          <w:tcPr>
            <w:tcW w:w="1542"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3129"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注：a.目录源于教育部</w:t>
      </w:r>
      <w:r>
        <w:rPr>
          <w:rFonts w:hint="default" w:ascii="Times New Roman" w:hAnsi="Times New Roman" w:cs="Times New Roman"/>
          <w:b w:val="0"/>
          <w:i w:val="0"/>
          <w:caps w:val="0"/>
          <w:color w:val="4C5157"/>
          <w:spacing w:val="0"/>
          <w:sz w:val="24"/>
          <w:szCs w:val="24"/>
          <w:u w:val="none"/>
          <w:bdr w:val="none" w:color="auto" w:sz="0" w:space="0"/>
          <w:shd w:val="clear" w:fill="FFFFFF"/>
        </w:rPr>
        <w:t>2004</w:t>
      </w:r>
      <w:r>
        <w:rPr>
          <w:rFonts w:hint="eastAsia" w:ascii="宋体" w:hAnsi="宋体" w:eastAsia="宋体" w:cs="宋体"/>
          <w:b w:val="0"/>
          <w:i w:val="0"/>
          <w:caps w:val="0"/>
          <w:color w:val="4C5157"/>
          <w:spacing w:val="0"/>
          <w:sz w:val="24"/>
          <w:szCs w:val="24"/>
          <w:u w:val="none"/>
          <w:bdr w:val="none" w:color="auto" w:sz="0" w:space="0"/>
          <w:shd w:val="clear" w:fill="FFFFFF"/>
        </w:rPr>
        <w:t>年印发的《普通高等学校高职高专教育指导性专业目录（试行）》和</w:t>
      </w:r>
      <w:r>
        <w:rPr>
          <w:rFonts w:hint="default" w:ascii="Times New Roman" w:hAnsi="Times New Roman" w:cs="Times New Roman"/>
          <w:b w:val="0"/>
          <w:i w:val="0"/>
          <w:caps w:val="0"/>
          <w:color w:val="4C5157"/>
          <w:spacing w:val="0"/>
          <w:sz w:val="24"/>
          <w:szCs w:val="24"/>
          <w:u w:val="none"/>
          <w:bdr w:val="none" w:color="auto" w:sz="0" w:space="0"/>
          <w:shd w:val="clear" w:fill="FFFFFF"/>
        </w:rPr>
        <w:t>2015</w:t>
      </w:r>
      <w:r>
        <w:rPr>
          <w:rFonts w:hint="eastAsia" w:ascii="宋体" w:hAnsi="宋体" w:eastAsia="宋体" w:cs="宋体"/>
          <w:b w:val="0"/>
          <w:i w:val="0"/>
          <w:caps w:val="0"/>
          <w:color w:val="4C5157"/>
          <w:spacing w:val="0"/>
          <w:sz w:val="24"/>
          <w:szCs w:val="24"/>
          <w:u w:val="none"/>
          <w:bdr w:val="none" w:color="auto" w:sz="0" w:space="0"/>
          <w:shd w:val="clear" w:fill="FFFFFF"/>
        </w:rPr>
        <w:t>年印发的《普通高等学校高等职业教育（专科）专业目录（</w:t>
      </w:r>
      <w:r>
        <w:rPr>
          <w:rFonts w:hint="default" w:ascii="Times New Roman" w:hAnsi="Times New Roman" w:cs="Times New Roman"/>
          <w:b w:val="0"/>
          <w:i w:val="0"/>
          <w:caps w:val="0"/>
          <w:color w:val="4C5157"/>
          <w:spacing w:val="0"/>
          <w:sz w:val="24"/>
          <w:szCs w:val="24"/>
          <w:u w:val="none"/>
          <w:bdr w:val="none" w:color="auto" w:sz="0" w:space="0"/>
          <w:shd w:val="clear" w:fill="FFFFFF"/>
        </w:rPr>
        <w:t>2015</w:t>
      </w:r>
      <w:r>
        <w:rPr>
          <w:rFonts w:hint="eastAsia" w:ascii="宋体" w:hAnsi="宋体" w:eastAsia="宋体" w:cs="宋体"/>
          <w:b w:val="0"/>
          <w:i w:val="0"/>
          <w:caps w:val="0"/>
          <w:color w:val="4C5157"/>
          <w:spacing w:val="0"/>
          <w:sz w:val="24"/>
          <w:szCs w:val="24"/>
          <w:u w:val="none"/>
          <w:bdr w:val="none" w:color="auto" w:sz="0" w:space="0"/>
          <w:shd w:val="clear" w:fill="FFFFFF"/>
        </w:rPr>
        <w:t>年）》（教职成〔2015〕</w:t>
      </w:r>
      <w:r>
        <w:rPr>
          <w:rFonts w:hint="default" w:ascii="Times New Roman" w:hAnsi="Times New Roman" w:cs="Times New Roman"/>
          <w:b w:val="0"/>
          <w:i w:val="0"/>
          <w:caps w:val="0"/>
          <w:color w:val="4C5157"/>
          <w:spacing w:val="0"/>
          <w:sz w:val="24"/>
          <w:szCs w:val="24"/>
          <w:u w:val="none"/>
          <w:bdr w:val="none" w:color="auto" w:sz="0" w:space="0"/>
          <w:shd w:val="clear" w:fill="FFFFFF"/>
        </w:rPr>
        <w:t>10</w:t>
      </w:r>
      <w:r>
        <w:rPr>
          <w:rFonts w:hint="eastAsia" w:ascii="宋体" w:hAnsi="宋体" w:eastAsia="宋体" w:cs="宋体"/>
          <w:b w:val="0"/>
          <w:i w:val="0"/>
          <w:caps w:val="0"/>
          <w:color w:val="4C5157"/>
          <w:spacing w:val="0"/>
          <w:sz w:val="24"/>
          <w:szCs w:val="24"/>
          <w:u w:val="none"/>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b.2004年之前的专科专业目录可以参照教育部当时发布的相关专业目录来执行。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c.列入表中6203药学类下的专业（标注</w:t>
      </w:r>
      <w:r>
        <w:rPr>
          <w:rFonts w:hint="eastAsia" w:ascii="宋体" w:hAnsi="宋体" w:eastAsia="宋体" w:cs="宋体"/>
          <w:b w:val="0"/>
          <w:i w:val="0"/>
          <w:caps w:val="0"/>
          <w:color w:val="4C5157"/>
          <w:spacing w:val="0"/>
          <w:sz w:val="28"/>
          <w:szCs w:val="28"/>
          <w:u w:val="none"/>
          <w:bdr w:val="none" w:color="auto" w:sz="0" w:space="0"/>
          <w:shd w:val="clear" w:fill="FFFFFF"/>
        </w:rPr>
        <w:t>△</w:t>
      </w:r>
      <w:r>
        <w:rPr>
          <w:rFonts w:hint="eastAsia" w:ascii="宋体" w:hAnsi="宋体" w:eastAsia="宋体" w:cs="宋体"/>
          <w:b w:val="0"/>
          <w:i w:val="0"/>
          <w:caps w:val="0"/>
          <w:color w:val="4C5157"/>
          <w:spacing w:val="0"/>
          <w:sz w:val="24"/>
          <w:szCs w:val="24"/>
          <w:u w:val="none"/>
          <w:bdr w:val="none" w:color="auto" w:sz="0" w:space="0"/>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450" w:lineRule="atLeast"/>
        <w:ind w:left="0" w:right="0" w:firstLine="640"/>
        <w:jc w:val="both"/>
        <w:rPr>
          <w:rFonts w:hint="default" w:ascii="Times New Roman" w:hAnsi="Times New Roman" w:cs="Times New Roman"/>
          <w:b w:val="0"/>
          <w:i w:val="0"/>
          <w:caps w:val="0"/>
          <w:color w:val="4C5157"/>
          <w:spacing w:val="0"/>
          <w:sz w:val="21"/>
          <w:szCs w:val="21"/>
          <w:u w:val="none"/>
        </w:rPr>
      </w:pPr>
      <w:r>
        <w:rPr>
          <w:rFonts w:hint="eastAsia" w:ascii="黑体" w:hAnsi="宋体" w:eastAsia="黑体" w:cs="黑体"/>
          <w:b w:val="0"/>
          <w:i w:val="0"/>
          <w:caps w:val="0"/>
          <w:color w:val="4C5157"/>
          <w:spacing w:val="0"/>
          <w:sz w:val="32"/>
          <w:szCs w:val="32"/>
          <w:u w:val="none"/>
          <w:bdr w:val="none" w:color="auto" w:sz="0" w:space="0"/>
          <w:shd w:val="clear" w:fill="FFFFFF"/>
        </w:rPr>
        <w:t>三、中专专业参考目录</w:t>
      </w:r>
    </w:p>
    <w:tbl>
      <w:tblPr>
        <w:tblW w:w="9396" w:type="dxa"/>
        <w:jc w:val="center"/>
        <w:tblInd w:w="-5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127"/>
        <w:gridCol w:w="1644"/>
        <w:gridCol w:w="2551"/>
        <w:gridCol w:w="1418"/>
        <w:gridCol w:w="2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946" w:hRule="atLeast"/>
          <w:jc w:val="center"/>
        </w:trPr>
        <w:tc>
          <w:tcPr>
            <w:tcW w:w="5322" w:type="dxa"/>
            <w:gridSpan w:val="3"/>
            <w:tcBorders>
              <w:top w:val="single" w:color="000000" w:sz="2" w:space="0"/>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2010年—现在的专业代码及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专业名称 </w:t>
            </w:r>
          </w:p>
        </w:tc>
        <w:tc>
          <w:tcPr>
            <w:tcW w:w="4074" w:type="dxa"/>
            <w:gridSpan w:val="2"/>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2010年之前的专业编码及专业名称 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76" w:hRule="atLeast"/>
          <w:jc w:val="center"/>
        </w:trPr>
        <w:tc>
          <w:tcPr>
            <w:tcW w:w="1127" w:type="dxa"/>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专业类 </w:t>
            </w: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专业代码 </w:t>
            </w:r>
          </w:p>
        </w:tc>
        <w:tc>
          <w:tcPr>
            <w:tcW w:w="2551"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专业名称 </w:t>
            </w:r>
          </w:p>
        </w:tc>
        <w:tc>
          <w:tcPr>
            <w:tcW w:w="1418"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原专业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编码 </w:t>
            </w:r>
          </w:p>
        </w:tc>
        <w:tc>
          <w:tcPr>
            <w:tcW w:w="2656" w:type="dxa"/>
            <w:tcBorders>
              <w:top w:val="single" w:color="000000" w:sz="2" w:space="0"/>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黑体" w:hAnsi="宋体" w:eastAsia="黑体" w:cs="黑体"/>
                <w:b w:val="0"/>
                <w:i w:val="0"/>
                <w:caps w:val="0"/>
                <w:color w:val="000000"/>
                <w:spacing w:val="0"/>
                <w:sz w:val="32"/>
                <w:szCs w:val="32"/>
                <w:u w:val="none"/>
                <w:bdr w:val="none" w:color="auto" w:sz="0" w:space="0"/>
              </w:rPr>
              <w:t>原专业名称 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restart"/>
            <w:tcBorders>
              <w:top w:val="nil"/>
              <w:left w:val="single" w:color="000000" w:sz="2" w:space="0"/>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10医药卫生类</w:t>
            </w: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0801 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护理</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100300 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农村医学 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药剂△ 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0813 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药剂</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default" w:ascii="??_GB2312" w:hAnsi="??_GB2312" w:eastAsia="??_GB2312" w:cs="??_GB2312"/>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101200 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中医护理 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0816 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中医护理</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101300 </w:t>
            </w:r>
          </w:p>
        </w:tc>
        <w:tc>
          <w:tcPr>
            <w:tcW w:w="2551" w:type="dxa"/>
            <w:vMerge w:val="restart"/>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0814 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2551" w:type="dxa"/>
            <w:vMerge w:val="continue"/>
            <w:tcBorders>
              <w:top w:val="nil"/>
              <w:left w:val="nil"/>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0815 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中医骨伤</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101400 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藏医医疗与藏药 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0820 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藏医医疗</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101500 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维医医疗与维药 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0821 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维医医疗</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101600 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蒙医医疗与蒙药 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0822 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蒙医医疗及蒙药</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101700 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中医康复保健 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0819 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中医康复保健</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101800 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0817 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000000"/>
                <w:spacing w:val="0"/>
                <w:sz w:val="32"/>
                <w:szCs w:val="32"/>
                <w:u w:val="none"/>
                <w:bdr w:val="none" w:color="auto" w:sz="0" w:space="0"/>
              </w:rPr>
              <w:t>中药</w:t>
            </w:r>
            <w:r>
              <w:rPr>
                <w:rFonts w:hint="eastAsia" w:ascii="黑体" w:hAnsi="宋体" w:eastAsia="黑体" w:cs="黑体"/>
                <w:b w:val="0"/>
                <w:i w:val="0"/>
                <w:caps w:val="0"/>
                <w:color w:val="000000"/>
                <w:spacing w:val="0"/>
                <w:sz w:val="32"/>
                <w:szCs w:val="32"/>
                <w:u w:val="none"/>
                <w:bdr w:val="none" w:color="auto" w:sz="0" w:space="0"/>
                <w:vertAlign w:val="superscript"/>
              </w:rPr>
              <w:t>△</w:t>
            </w:r>
            <w:r>
              <w:rPr>
                <w:rFonts w:hint="default" w:ascii="??_GB2312" w:hAnsi="??_GB2312" w:eastAsia="??_GB2312" w:cs="??_GB2312"/>
                <w:b w:val="0"/>
                <w:i w:val="0"/>
                <w:caps w:val="0"/>
                <w:color w:val="000000"/>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101900 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中药制药 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0818 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中药制药</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102000 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制药技术 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102100 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生物技术制药 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54" w:hRule="atLeast"/>
          <w:jc w:val="center"/>
        </w:trPr>
        <w:tc>
          <w:tcPr>
            <w:tcW w:w="1127" w:type="dxa"/>
            <w:vMerge w:val="continue"/>
            <w:tcBorders>
              <w:top w:val="nil"/>
              <w:left w:val="single" w:color="000000" w:sz="2" w:space="0"/>
              <w:bottom w:val="single" w:color="000000" w:sz="2" w:space="0"/>
              <w:right w:val="single" w:color="000000" w:sz="2" w:space="0"/>
            </w:tcBorders>
            <w:shd w:val="clear" w:color="auto" w:fill="FFFFFF"/>
            <w:vAlign w:val="center"/>
          </w:tcPr>
          <w:p>
            <w:pPr>
              <w:rPr>
                <w:rFonts w:hint="eastAsia" w:ascii="微软雅黑" w:hAnsi="微软雅黑" w:eastAsia="微软雅黑" w:cs="微软雅黑"/>
                <w:b w:val="0"/>
                <w:i w:val="0"/>
                <w:caps w:val="0"/>
                <w:color w:val="4C5157"/>
                <w:spacing w:val="0"/>
                <w:sz w:val="21"/>
                <w:szCs w:val="21"/>
                <w:u w:val="none"/>
              </w:rPr>
            </w:pPr>
          </w:p>
        </w:tc>
        <w:tc>
          <w:tcPr>
            <w:tcW w:w="1644"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102200 </w:t>
            </w:r>
          </w:p>
        </w:tc>
        <w:tc>
          <w:tcPr>
            <w:tcW w:w="2551"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药品食品检验 </w:t>
            </w:r>
          </w:p>
        </w:tc>
        <w:tc>
          <w:tcPr>
            <w:tcW w:w="1418"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default" w:ascii="Times New Roman" w:hAnsi="Times New Roman" w:cs="Times New Roman"/>
                <w:sz w:val="21"/>
                <w:szCs w:val="21"/>
                <w:u w:val="none"/>
              </w:rPr>
            </w:pPr>
            <w:r>
              <w:rPr>
                <w:rFonts w:hint="default" w:ascii="Times New Roman" w:hAnsi="Times New Roman" w:eastAsia="微软雅黑" w:cs="Times New Roman"/>
                <w:b w:val="0"/>
                <w:i w:val="0"/>
                <w:caps w:val="0"/>
                <w:color w:val="4C5157"/>
                <w:spacing w:val="0"/>
                <w:sz w:val="21"/>
                <w:szCs w:val="21"/>
                <w:u w:val="none"/>
                <w:bdr w:val="none" w:color="auto" w:sz="0" w:space="0"/>
              </w:rPr>
              <w:t> </w:t>
            </w:r>
          </w:p>
        </w:tc>
        <w:tc>
          <w:tcPr>
            <w:tcW w:w="2656" w:type="dxa"/>
            <w:tcBorders>
              <w:top w:val="nil"/>
              <w:left w:val="nil"/>
              <w:bottom w:val="single" w:color="000000" w:sz="2" w:space="0"/>
              <w:right w:val="single" w:color="000000" w:sz="2"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default" w:ascii="Times New Roman" w:hAnsi="Times New Roman" w:cs="Times New Roman"/>
                <w:sz w:val="21"/>
                <w:szCs w:val="21"/>
                <w:u w:val="none"/>
              </w:rPr>
            </w:pPr>
            <w:r>
              <w:rPr>
                <w:rFonts w:hint="eastAsia" w:ascii="宋体" w:hAnsi="宋体" w:eastAsia="宋体" w:cs="宋体"/>
                <w:b w:val="0"/>
                <w:i w:val="0"/>
                <w:caps w:val="0"/>
                <w:color w:val="4C5157"/>
                <w:spacing w:val="0"/>
                <w:sz w:val="32"/>
                <w:szCs w:val="32"/>
                <w:u w:val="none"/>
                <w:bdr w:val="none" w:color="auto" w:sz="0" w:space="0"/>
              </w:rPr>
              <w:t>新增专业</w:t>
            </w:r>
            <w:r>
              <w:rPr>
                <w:rFonts w:hint="default" w:ascii="??_GB2312" w:hAnsi="??_GB2312" w:eastAsia="??_GB2312" w:cs="??_GB2312"/>
                <w:b w:val="0"/>
                <w:i w:val="0"/>
                <w:caps w:val="0"/>
                <w:color w:val="4C5157"/>
                <w:spacing w:val="0"/>
                <w:sz w:val="32"/>
                <w:szCs w:val="32"/>
                <w:u w:val="none"/>
                <w:bdr w:val="none" w:color="auto" w:sz="0" w:space="0"/>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90" w:beforeAutospacing="0" w:after="0" w:afterAutospacing="0" w:line="450" w:lineRule="atLeast"/>
        <w:ind w:left="1000" w:right="280" w:hanging="72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注：a.目录源于教育部印发的《中等职业学校专业目录（2010年修订）》（教职成〔2010〕4号）。 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b.2010年之前的中专专业目录可以参照教育部及各省（区市）当时发布的相关专业目录来执行。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080" w:right="280" w:hanging="240"/>
        <w:jc w:val="both"/>
        <w:rPr>
          <w:rFonts w:hint="default" w:ascii="Times New Roman" w:hAnsi="Times New Roman" w:cs="Times New Roman"/>
          <w:b w:val="0"/>
          <w:i w:val="0"/>
          <w:caps w:val="0"/>
          <w:color w:val="4C5157"/>
          <w:spacing w:val="0"/>
          <w:sz w:val="21"/>
          <w:szCs w:val="21"/>
          <w:u w:val="none"/>
        </w:rPr>
      </w:pPr>
      <w:r>
        <w:rPr>
          <w:rFonts w:hint="eastAsia" w:ascii="宋体" w:hAnsi="宋体" w:eastAsia="宋体" w:cs="宋体"/>
          <w:b w:val="0"/>
          <w:i w:val="0"/>
          <w:caps w:val="0"/>
          <w:color w:val="4C5157"/>
          <w:spacing w:val="0"/>
          <w:sz w:val="24"/>
          <w:szCs w:val="24"/>
          <w:u w:val="none"/>
          <w:bdr w:val="none" w:color="auto" w:sz="0" w:space="0"/>
          <w:shd w:val="clear" w:fill="FFFFFF"/>
        </w:rPr>
        <w:t>c.列入表中101100药剂101800中药专业（标注</w:t>
      </w:r>
      <w:r>
        <w:rPr>
          <w:rFonts w:hint="eastAsia" w:ascii="宋体" w:hAnsi="宋体" w:eastAsia="宋体" w:cs="宋体"/>
          <w:b w:val="0"/>
          <w:i w:val="0"/>
          <w:caps w:val="0"/>
          <w:color w:val="4C5157"/>
          <w:spacing w:val="0"/>
          <w:sz w:val="28"/>
          <w:szCs w:val="28"/>
          <w:u w:val="none"/>
          <w:bdr w:val="none" w:color="auto" w:sz="0" w:space="0"/>
          <w:shd w:val="clear" w:fill="FFFFFF"/>
        </w:rPr>
        <w:t>△</w:t>
      </w:r>
      <w:r>
        <w:rPr>
          <w:rFonts w:hint="eastAsia" w:ascii="宋体" w:hAnsi="宋体" w:eastAsia="宋体" w:cs="宋体"/>
          <w:b w:val="0"/>
          <w:i w:val="0"/>
          <w:caps w:val="0"/>
          <w:color w:val="4C5157"/>
          <w:spacing w:val="0"/>
          <w:sz w:val="24"/>
          <w:szCs w:val="24"/>
          <w:u w:val="none"/>
          <w:bdr w:val="none" w:color="auto" w:sz="0" w:space="0"/>
          <w:shd w:val="clear" w:fill="FFFFFF"/>
        </w:rPr>
        <w:t>）为报考条件中要求的“药学类、中药学类专业”，其他专业属于报考专业要求中的“相关专业”。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1422" w:right="358" w:hanging="960"/>
        <w:jc w:val="both"/>
        <w:rPr>
          <w:rFonts w:hint="default" w:ascii="Times New Roman" w:hAnsi="Times New Roman" w:cs="Times New Roman"/>
          <w:b w:val="0"/>
          <w:i w:val="0"/>
          <w:caps w:val="0"/>
          <w:color w:val="4C5157"/>
          <w:spacing w:val="0"/>
          <w:sz w:val="21"/>
          <w:szCs w:val="21"/>
          <w:u w:val="none"/>
        </w:rPr>
      </w:pPr>
      <w:r>
        <w:rPr>
          <w:rFonts w:hint="default" w:ascii="Times New Roman" w:hAnsi="Times New Roman" w:cs="Times New Roman"/>
          <w:b w:val="0"/>
          <w:i w:val="0"/>
          <w:caps w:val="0"/>
          <w:color w:val="4C5157"/>
          <w:spacing w:val="0"/>
          <w:sz w:val="21"/>
          <w:szCs w:val="21"/>
          <w:u w:val="none"/>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_GB231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737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2019-08-13T03:17:19Z</dcterms:created>
  <dc:creator>Administrator</dc:creator>
  <cp:lastModifiedBy>Administrator</cp:lastModifiedBy>
  <dcterms:modified xsi:type="dcterms:W3CDTF">2019-08-13T03:17:33Z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