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拟招募人员公示如下: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姓  名         身份证号码              服务类型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殷婧祯      64222619******0025            扶贫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马晓兰      64222619******1442            扶贫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贾金钟      64222619******0617            扶贫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陈利楠      64222619******1626            扶贫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13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6"/>
          <w:szCs w:val="26"/>
          <w:bdr w:val="none" w:color="auto" w:sz="0" w:space="0"/>
          <w:shd w:val="clear" w:fill="FFFFFF"/>
        </w:rPr>
        <w:t>高建红      64222619******0225            支医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7F1D"/>
    <w:rsid w:val="1E5C7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2019-08-06T03:39:00Z</dcterms:created>
  <dc:creator>ASUS</dc:creator>
  <cp:lastModifiedBy>ASUS</cp:lastModifiedBy>
  <dcterms:modified xsi:type="dcterms:W3CDTF">2019-08-06T03:39:23Z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