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F5" w:rsidRPr="009D7D3C" w:rsidRDefault="004C1AF5" w:rsidP="0022032F">
      <w:pPr>
        <w:widowControl/>
        <w:jc w:val="center"/>
        <w:rPr>
          <w:rFonts w:ascii="黑体" w:eastAsia="黑体" w:hAnsi="黑体" w:cs="宋体"/>
          <w:kern w:val="0"/>
          <w:sz w:val="36"/>
          <w:szCs w:val="36"/>
        </w:rPr>
      </w:pPr>
      <w:r w:rsidRPr="009D7D3C">
        <w:rPr>
          <w:rFonts w:ascii="黑体" w:eastAsia="黑体" w:hAnsi="黑体" w:cs="宋体" w:hint="eastAsia"/>
          <w:kern w:val="0"/>
          <w:sz w:val="36"/>
          <w:szCs w:val="36"/>
        </w:rPr>
        <w:t>永泰县水电发展有限公司</w:t>
      </w:r>
    </w:p>
    <w:p w:rsidR="004C1AF5" w:rsidRPr="009D7D3C" w:rsidRDefault="004C1AF5" w:rsidP="0022032F">
      <w:pPr>
        <w:widowControl/>
        <w:jc w:val="center"/>
        <w:rPr>
          <w:rFonts w:ascii="黑体" w:eastAsia="黑体" w:hAnsi="黑体" w:cs="宋体"/>
          <w:kern w:val="0"/>
          <w:sz w:val="36"/>
          <w:szCs w:val="36"/>
        </w:rPr>
      </w:pPr>
      <w:r w:rsidRPr="009D7D3C">
        <w:rPr>
          <w:rFonts w:ascii="黑体" w:eastAsia="黑体" w:hAnsi="黑体" w:cs="宋体" w:hint="eastAsia"/>
          <w:kern w:val="0"/>
          <w:sz w:val="36"/>
          <w:szCs w:val="36"/>
        </w:rPr>
        <w:t>新入职员工工资标准</w:t>
      </w:r>
    </w:p>
    <w:p w:rsidR="004C1AF5" w:rsidRDefault="004C1AF5" w:rsidP="0022032F">
      <w:pPr>
        <w:widowControl/>
        <w:jc w:val="left"/>
        <w:rPr>
          <w:rFonts w:ascii="仿宋" w:eastAsia="仿宋" w:hAnsi="仿宋" w:cs="仿宋"/>
          <w:kern w:val="0"/>
          <w:sz w:val="30"/>
          <w:szCs w:val="30"/>
        </w:rPr>
      </w:pPr>
    </w:p>
    <w:p w:rsidR="004C1AF5" w:rsidRDefault="004C1AF5" w:rsidP="0022032F">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经公司研究决定，本次由永泰县人力资源和社会保障局统一公开招聘的新入职员工，其试用期工资标准及转正后工资标准参照下表进行：</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822"/>
        <w:gridCol w:w="900"/>
        <w:gridCol w:w="900"/>
        <w:gridCol w:w="2880"/>
        <w:gridCol w:w="900"/>
      </w:tblGrid>
      <w:tr w:rsidR="004C1AF5" w:rsidRPr="00B85AE0" w:rsidTr="00527181">
        <w:trPr>
          <w:trHeight w:val="623"/>
        </w:trPr>
        <w:tc>
          <w:tcPr>
            <w:tcW w:w="1526" w:type="dxa"/>
            <w:vMerge w:val="restart"/>
            <w:tcBorders>
              <w:tl2br w:val="single" w:sz="4" w:space="0" w:color="auto"/>
            </w:tcBorders>
            <w:vAlign w:val="center"/>
          </w:tcPr>
          <w:p w:rsidR="004C1AF5" w:rsidRPr="00B85AE0" w:rsidRDefault="004C1AF5" w:rsidP="00B85AE0">
            <w:pPr>
              <w:widowControl/>
              <w:ind w:firstLineChars="200" w:firstLine="600"/>
              <w:rPr>
                <w:rFonts w:ascii="仿宋" w:eastAsia="仿宋" w:hAnsi="仿宋" w:cs="仿宋"/>
                <w:kern w:val="0"/>
                <w:sz w:val="30"/>
                <w:szCs w:val="30"/>
              </w:rPr>
            </w:pPr>
            <w:r w:rsidRPr="00B85AE0">
              <w:rPr>
                <w:rFonts w:ascii="仿宋" w:eastAsia="仿宋" w:hAnsi="仿宋" w:cs="仿宋" w:hint="eastAsia"/>
                <w:kern w:val="0"/>
                <w:sz w:val="30"/>
                <w:szCs w:val="30"/>
              </w:rPr>
              <w:t>档次</w:t>
            </w:r>
          </w:p>
          <w:p w:rsidR="004C1AF5" w:rsidRPr="00B85AE0" w:rsidRDefault="004C1AF5" w:rsidP="00B85AE0">
            <w:pPr>
              <w:widowControl/>
              <w:ind w:firstLineChars="50" w:firstLine="150"/>
              <w:rPr>
                <w:rFonts w:ascii="仿宋" w:eastAsia="仿宋" w:hAnsi="仿宋" w:cs="仿宋"/>
                <w:kern w:val="0"/>
                <w:sz w:val="30"/>
                <w:szCs w:val="30"/>
              </w:rPr>
            </w:pPr>
            <w:r w:rsidRPr="00B85AE0">
              <w:rPr>
                <w:rFonts w:ascii="仿宋" w:eastAsia="仿宋" w:hAnsi="仿宋" w:cs="仿宋" w:hint="eastAsia"/>
                <w:kern w:val="0"/>
                <w:sz w:val="30"/>
                <w:szCs w:val="30"/>
              </w:rPr>
              <w:t>学历</w:t>
            </w:r>
          </w:p>
        </w:tc>
        <w:tc>
          <w:tcPr>
            <w:tcW w:w="1822" w:type="dxa"/>
            <w:vMerge w:val="restart"/>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hint="eastAsia"/>
                <w:kern w:val="0"/>
                <w:sz w:val="30"/>
                <w:szCs w:val="30"/>
              </w:rPr>
              <w:t>见习期或试用期工资</w:t>
            </w:r>
          </w:p>
        </w:tc>
        <w:tc>
          <w:tcPr>
            <w:tcW w:w="5580" w:type="dxa"/>
            <w:gridSpan w:val="4"/>
            <w:vAlign w:val="center"/>
          </w:tcPr>
          <w:p w:rsidR="004C1AF5" w:rsidRPr="00B85AE0" w:rsidRDefault="004C1AF5" w:rsidP="00B85AE0">
            <w:pPr>
              <w:widowControl/>
              <w:jc w:val="center"/>
              <w:rPr>
                <w:rFonts w:ascii="仿宋" w:eastAsia="仿宋" w:hAnsi="仿宋" w:cs="仿宋"/>
                <w:kern w:val="0"/>
                <w:sz w:val="30"/>
                <w:szCs w:val="30"/>
              </w:rPr>
            </w:pPr>
            <w:r>
              <w:rPr>
                <w:rFonts w:ascii="仿宋" w:eastAsia="仿宋" w:hAnsi="仿宋" w:cs="仿宋" w:hint="eastAsia"/>
                <w:kern w:val="0"/>
                <w:sz w:val="30"/>
                <w:szCs w:val="30"/>
              </w:rPr>
              <w:t>转正后</w:t>
            </w:r>
            <w:r w:rsidRPr="00B85AE0">
              <w:rPr>
                <w:rFonts w:ascii="仿宋" w:eastAsia="仿宋" w:hAnsi="仿宋" w:cs="仿宋" w:hint="eastAsia"/>
                <w:kern w:val="0"/>
                <w:sz w:val="30"/>
                <w:szCs w:val="30"/>
              </w:rPr>
              <w:t>工资</w:t>
            </w:r>
            <w:r>
              <w:rPr>
                <w:rFonts w:ascii="仿宋" w:eastAsia="仿宋" w:hAnsi="仿宋" w:cs="仿宋" w:hint="eastAsia"/>
                <w:kern w:val="0"/>
                <w:sz w:val="30"/>
                <w:szCs w:val="30"/>
              </w:rPr>
              <w:t>组成</w:t>
            </w:r>
          </w:p>
        </w:tc>
      </w:tr>
      <w:tr w:rsidR="004C1AF5" w:rsidRPr="00B85AE0" w:rsidTr="00527181">
        <w:trPr>
          <w:trHeight w:val="1207"/>
        </w:trPr>
        <w:tc>
          <w:tcPr>
            <w:tcW w:w="1526" w:type="dxa"/>
            <w:vMerge/>
            <w:vAlign w:val="center"/>
          </w:tcPr>
          <w:p w:rsidR="004C1AF5" w:rsidRPr="00B85AE0" w:rsidRDefault="004C1AF5" w:rsidP="00B85AE0">
            <w:pPr>
              <w:widowControl/>
              <w:jc w:val="center"/>
              <w:rPr>
                <w:rFonts w:ascii="仿宋" w:eastAsia="仿宋" w:hAnsi="仿宋" w:cs="仿宋"/>
                <w:kern w:val="0"/>
                <w:sz w:val="30"/>
                <w:szCs w:val="30"/>
              </w:rPr>
            </w:pPr>
          </w:p>
        </w:tc>
        <w:tc>
          <w:tcPr>
            <w:tcW w:w="1822" w:type="dxa"/>
            <w:vMerge/>
            <w:vAlign w:val="center"/>
          </w:tcPr>
          <w:p w:rsidR="004C1AF5" w:rsidRPr="00B85AE0" w:rsidRDefault="004C1AF5" w:rsidP="00B85AE0">
            <w:pPr>
              <w:widowControl/>
              <w:jc w:val="center"/>
              <w:rPr>
                <w:rFonts w:ascii="仿宋" w:eastAsia="仿宋" w:hAnsi="仿宋" w:cs="仿宋"/>
                <w:kern w:val="0"/>
                <w:sz w:val="30"/>
                <w:szCs w:val="30"/>
              </w:rPr>
            </w:pPr>
          </w:p>
        </w:tc>
        <w:tc>
          <w:tcPr>
            <w:tcW w:w="900"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hint="eastAsia"/>
                <w:kern w:val="0"/>
                <w:sz w:val="30"/>
                <w:szCs w:val="30"/>
              </w:rPr>
              <w:t>基础工资</w:t>
            </w:r>
          </w:p>
        </w:tc>
        <w:tc>
          <w:tcPr>
            <w:tcW w:w="900"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hint="eastAsia"/>
                <w:kern w:val="0"/>
                <w:sz w:val="30"/>
                <w:szCs w:val="30"/>
              </w:rPr>
              <w:t>岗位工资</w:t>
            </w:r>
          </w:p>
        </w:tc>
        <w:tc>
          <w:tcPr>
            <w:tcW w:w="2880"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hint="eastAsia"/>
                <w:kern w:val="0"/>
                <w:sz w:val="30"/>
                <w:szCs w:val="30"/>
              </w:rPr>
              <w:t>三项考评工资（安全、生产、精神文明）</w:t>
            </w:r>
          </w:p>
        </w:tc>
        <w:tc>
          <w:tcPr>
            <w:tcW w:w="900"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hint="eastAsia"/>
                <w:kern w:val="0"/>
                <w:sz w:val="30"/>
                <w:szCs w:val="30"/>
              </w:rPr>
              <w:t>绩效工资</w:t>
            </w:r>
          </w:p>
        </w:tc>
      </w:tr>
      <w:tr w:rsidR="004C1AF5" w:rsidRPr="00B85AE0" w:rsidTr="00527181">
        <w:trPr>
          <w:trHeight w:val="624"/>
        </w:trPr>
        <w:tc>
          <w:tcPr>
            <w:tcW w:w="1526"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hint="eastAsia"/>
                <w:kern w:val="0"/>
                <w:sz w:val="30"/>
                <w:szCs w:val="30"/>
              </w:rPr>
              <w:t>研究生</w:t>
            </w:r>
          </w:p>
        </w:tc>
        <w:tc>
          <w:tcPr>
            <w:tcW w:w="1822"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kern w:val="0"/>
                <w:sz w:val="30"/>
                <w:szCs w:val="30"/>
              </w:rPr>
              <w:t>3000</w:t>
            </w:r>
          </w:p>
        </w:tc>
        <w:tc>
          <w:tcPr>
            <w:tcW w:w="900"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kern w:val="0"/>
                <w:sz w:val="30"/>
                <w:szCs w:val="30"/>
              </w:rPr>
              <w:t>2000</w:t>
            </w:r>
          </w:p>
        </w:tc>
        <w:tc>
          <w:tcPr>
            <w:tcW w:w="900" w:type="dxa"/>
            <w:vMerge w:val="restart"/>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kern w:val="0"/>
                <w:sz w:val="30"/>
                <w:szCs w:val="30"/>
              </w:rPr>
              <w:t>750</w:t>
            </w:r>
          </w:p>
        </w:tc>
        <w:tc>
          <w:tcPr>
            <w:tcW w:w="2880" w:type="dxa"/>
            <w:vMerge w:val="restart"/>
            <w:vAlign w:val="center"/>
          </w:tcPr>
          <w:p w:rsidR="004C1AF5" w:rsidRPr="00B85AE0" w:rsidRDefault="004C1AF5" w:rsidP="00B85AE0">
            <w:pPr>
              <w:widowControl/>
              <w:jc w:val="center"/>
              <w:rPr>
                <w:rFonts w:ascii="仿宋" w:eastAsia="仿宋" w:hAnsi="仿宋" w:cs="仿宋"/>
                <w:kern w:val="0"/>
                <w:sz w:val="30"/>
                <w:szCs w:val="30"/>
              </w:rPr>
            </w:pPr>
            <w:bookmarkStart w:id="0" w:name="_GoBack"/>
            <w:bookmarkEnd w:id="0"/>
            <w:r w:rsidRPr="00B85AE0">
              <w:rPr>
                <w:rFonts w:ascii="仿宋" w:eastAsia="仿宋" w:hAnsi="仿宋" w:cs="仿宋"/>
                <w:kern w:val="0"/>
                <w:sz w:val="30"/>
                <w:szCs w:val="30"/>
              </w:rPr>
              <w:t>810</w:t>
            </w:r>
          </w:p>
        </w:tc>
        <w:tc>
          <w:tcPr>
            <w:tcW w:w="900" w:type="dxa"/>
            <w:vMerge w:val="restart"/>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kern w:val="0"/>
                <w:sz w:val="30"/>
                <w:szCs w:val="30"/>
              </w:rPr>
              <w:t>400</w:t>
            </w:r>
          </w:p>
        </w:tc>
      </w:tr>
      <w:tr w:rsidR="004C1AF5" w:rsidRPr="00B85AE0" w:rsidTr="00527181">
        <w:trPr>
          <w:trHeight w:val="624"/>
        </w:trPr>
        <w:tc>
          <w:tcPr>
            <w:tcW w:w="1526"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hint="eastAsia"/>
                <w:kern w:val="0"/>
                <w:sz w:val="30"/>
                <w:szCs w:val="30"/>
              </w:rPr>
              <w:t>本科</w:t>
            </w:r>
          </w:p>
        </w:tc>
        <w:tc>
          <w:tcPr>
            <w:tcW w:w="1822"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kern w:val="0"/>
                <w:sz w:val="30"/>
                <w:szCs w:val="30"/>
              </w:rPr>
              <w:t>2500</w:t>
            </w:r>
          </w:p>
        </w:tc>
        <w:tc>
          <w:tcPr>
            <w:tcW w:w="900"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kern w:val="0"/>
                <w:sz w:val="30"/>
                <w:szCs w:val="30"/>
              </w:rPr>
              <w:t>1200</w:t>
            </w:r>
          </w:p>
        </w:tc>
        <w:tc>
          <w:tcPr>
            <w:tcW w:w="900" w:type="dxa"/>
            <w:vMerge/>
            <w:vAlign w:val="center"/>
          </w:tcPr>
          <w:p w:rsidR="004C1AF5" w:rsidRPr="00B85AE0" w:rsidRDefault="004C1AF5" w:rsidP="00B85AE0">
            <w:pPr>
              <w:widowControl/>
              <w:jc w:val="center"/>
              <w:rPr>
                <w:rFonts w:ascii="仿宋" w:eastAsia="仿宋" w:hAnsi="仿宋" w:cs="仿宋"/>
                <w:kern w:val="0"/>
                <w:sz w:val="30"/>
                <w:szCs w:val="30"/>
              </w:rPr>
            </w:pPr>
          </w:p>
        </w:tc>
        <w:tc>
          <w:tcPr>
            <w:tcW w:w="2880" w:type="dxa"/>
            <w:vMerge/>
            <w:vAlign w:val="center"/>
          </w:tcPr>
          <w:p w:rsidR="004C1AF5" w:rsidRPr="00B85AE0" w:rsidRDefault="004C1AF5" w:rsidP="00B85AE0">
            <w:pPr>
              <w:widowControl/>
              <w:jc w:val="center"/>
              <w:rPr>
                <w:rFonts w:ascii="仿宋" w:eastAsia="仿宋" w:hAnsi="仿宋" w:cs="仿宋"/>
                <w:kern w:val="0"/>
                <w:sz w:val="30"/>
                <w:szCs w:val="30"/>
              </w:rPr>
            </w:pPr>
          </w:p>
        </w:tc>
        <w:tc>
          <w:tcPr>
            <w:tcW w:w="900" w:type="dxa"/>
            <w:vMerge/>
            <w:vAlign w:val="center"/>
          </w:tcPr>
          <w:p w:rsidR="004C1AF5" w:rsidRPr="00B85AE0" w:rsidRDefault="004C1AF5" w:rsidP="00B85AE0">
            <w:pPr>
              <w:widowControl/>
              <w:jc w:val="center"/>
              <w:rPr>
                <w:rFonts w:ascii="仿宋" w:eastAsia="仿宋" w:hAnsi="仿宋" w:cs="仿宋"/>
                <w:kern w:val="0"/>
                <w:sz w:val="30"/>
                <w:szCs w:val="30"/>
              </w:rPr>
            </w:pPr>
          </w:p>
        </w:tc>
      </w:tr>
      <w:tr w:rsidR="004C1AF5" w:rsidRPr="00B85AE0" w:rsidTr="00527181">
        <w:trPr>
          <w:trHeight w:val="624"/>
        </w:trPr>
        <w:tc>
          <w:tcPr>
            <w:tcW w:w="1526"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hint="eastAsia"/>
                <w:kern w:val="0"/>
                <w:sz w:val="30"/>
                <w:szCs w:val="30"/>
              </w:rPr>
              <w:t>大专</w:t>
            </w:r>
          </w:p>
        </w:tc>
        <w:tc>
          <w:tcPr>
            <w:tcW w:w="1822"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kern w:val="0"/>
                <w:sz w:val="30"/>
                <w:szCs w:val="30"/>
              </w:rPr>
              <w:t>2000</w:t>
            </w:r>
          </w:p>
        </w:tc>
        <w:tc>
          <w:tcPr>
            <w:tcW w:w="900"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kern w:val="0"/>
                <w:sz w:val="30"/>
                <w:szCs w:val="30"/>
              </w:rPr>
              <w:t>800</w:t>
            </w:r>
          </w:p>
        </w:tc>
        <w:tc>
          <w:tcPr>
            <w:tcW w:w="900" w:type="dxa"/>
            <w:vMerge/>
            <w:vAlign w:val="center"/>
          </w:tcPr>
          <w:p w:rsidR="004C1AF5" w:rsidRPr="00B85AE0" w:rsidRDefault="004C1AF5" w:rsidP="00B85AE0">
            <w:pPr>
              <w:widowControl/>
              <w:jc w:val="center"/>
              <w:rPr>
                <w:rFonts w:ascii="仿宋" w:eastAsia="仿宋" w:hAnsi="仿宋" w:cs="仿宋"/>
                <w:kern w:val="0"/>
                <w:sz w:val="30"/>
                <w:szCs w:val="30"/>
              </w:rPr>
            </w:pPr>
          </w:p>
        </w:tc>
        <w:tc>
          <w:tcPr>
            <w:tcW w:w="2880" w:type="dxa"/>
            <w:vMerge/>
            <w:vAlign w:val="center"/>
          </w:tcPr>
          <w:p w:rsidR="004C1AF5" w:rsidRPr="00B85AE0" w:rsidRDefault="004C1AF5" w:rsidP="00B85AE0">
            <w:pPr>
              <w:widowControl/>
              <w:jc w:val="center"/>
              <w:rPr>
                <w:rFonts w:ascii="仿宋" w:eastAsia="仿宋" w:hAnsi="仿宋" w:cs="仿宋"/>
                <w:kern w:val="0"/>
                <w:sz w:val="30"/>
                <w:szCs w:val="30"/>
              </w:rPr>
            </w:pPr>
          </w:p>
        </w:tc>
        <w:tc>
          <w:tcPr>
            <w:tcW w:w="900" w:type="dxa"/>
            <w:vMerge/>
            <w:vAlign w:val="center"/>
          </w:tcPr>
          <w:p w:rsidR="004C1AF5" w:rsidRPr="00B85AE0" w:rsidRDefault="004C1AF5" w:rsidP="00B85AE0">
            <w:pPr>
              <w:widowControl/>
              <w:jc w:val="center"/>
              <w:rPr>
                <w:rFonts w:ascii="仿宋" w:eastAsia="仿宋" w:hAnsi="仿宋" w:cs="仿宋"/>
                <w:kern w:val="0"/>
                <w:sz w:val="30"/>
                <w:szCs w:val="30"/>
              </w:rPr>
            </w:pPr>
          </w:p>
        </w:tc>
      </w:tr>
      <w:tr w:rsidR="004C1AF5" w:rsidRPr="00B85AE0" w:rsidTr="00527181">
        <w:trPr>
          <w:trHeight w:val="624"/>
        </w:trPr>
        <w:tc>
          <w:tcPr>
            <w:tcW w:w="1526"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hint="eastAsia"/>
                <w:kern w:val="0"/>
                <w:sz w:val="30"/>
                <w:szCs w:val="30"/>
              </w:rPr>
              <w:t>中专、高中</w:t>
            </w:r>
          </w:p>
        </w:tc>
        <w:tc>
          <w:tcPr>
            <w:tcW w:w="1822"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kern w:val="0"/>
                <w:sz w:val="30"/>
                <w:szCs w:val="30"/>
              </w:rPr>
              <w:t>1800</w:t>
            </w:r>
          </w:p>
        </w:tc>
        <w:tc>
          <w:tcPr>
            <w:tcW w:w="900" w:type="dxa"/>
            <w:vAlign w:val="center"/>
          </w:tcPr>
          <w:p w:rsidR="004C1AF5" w:rsidRPr="00B85AE0" w:rsidRDefault="004C1AF5" w:rsidP="00B85AE0">
            <w:pPr>
              <w:widowControl/>
              <w:jc w:val="center"/>
              <w:rPr>
                <w:rFonts w:ascii="仿宋" w:eastAsia="仿宋" w:hAnsi="仿宋" w:cs="仿宋"/>
                <w:kern w:val="0"/>
                <w:sz w:val="30"/>
                <w:szCs w:val="30"/>
              </w:rPr>
            </w:pPr>
            <w:r w:rsidRPr="00B85AE0">
              <w:rPr>
                <w:rFonts w:ascii="仿宋" w:eastAsia="仿宋" w:hAnsi="仿宋" w:cs="仿宋"/>
                <w:kern w:val="0"/>
                <w:sz w:val="30"/>
                <w:szCs w:val="30"/>
              </w:rPr>
              <w:t>600</w:t>
            </w:r>
          </w:p>
        </w:tc>
        <w:tc>
          <w:tcPr>
            <w:tcW w:w="900" w:type="dxa"/>
            <w:vMerge/>
            <w:vAlign w:val="center"/>
          </w:tcPr>
          <w:p w:rsidR="004C1AF5" w:rsidRPr="00B85AE0" w:rsidRDefault="004C1AF5" w:rsidP="00B85AE0">
            <w:pPr>
              <w:widowControl/>
              <w:jc w:val="center"/>
              <w:rPr>
                <w:rFonts w:ascii="仿宋" w:eastAsia="仿宋" w:hAnsi="仿宋" w:cs="仿宋"/>
                <w:kern w:val="0"/>
                <w:sz w:val="30"/>
                <w:szCs w:val="30"/>
              </w:rPr>
            </w:pPr>
          </w:p>
        </w:tc>
        <w:tc>
          <w:tcPr>
            <w:tcW w:w="2880" w:type="dxa"/>
            <w:vMerge/>
            <w:vAlign w:val="center"/>
          </w:tcPr>
          <w:p w:rsidR="004C1AF5" w:rsidRPr="00B85AE0" w:rsidRDefault="004C1AF5" w:rsidP="00B85AE0">
            <w:pPr>
              <w:widowControl/>
              <w:jc w:val="center"/>
              <w:rPr>
                <w:rFonts w:ascii="仿宋" w:eastAsia="仿宋" w:hAnsi="仿宋" w:cs="仿宋"/>
                <w:kern w:val="0"/>
                <w:sz w:val="30"/>
                <w:szCs w:val="30"/>
              </w:rPr>
            </w:pPr>
          </w:p>
        </w:tc>
        <w:tc>
          <w:tcPr>
            <w:tcW w:w="900" w:type="dxa"/>
            <w:vMerge/>
            <w:vAlign w:val="center"/>
          </w:tcPr>
          <w:p w:rsidR="004C1AF5" w:rsidRPr="00B85AE0" w:rsidRDefault="004C1AF5" w:rsidP="00B85AE0">
            <w:pPr>
              <w:widowControl/>
              <w:jc w:val="center"/>
              <w:rPr>
                <w:rFonts w:ascii="仿宋" w:eastAsia="仿宋" w:hAnsi="仿宋" w:cs="仿宋"/>
                <w:kern w:val="0"/>
                <w:sz w:val="30"/>
                <w:szCs w:val="30"/>
              </w:rPr>
            </w:pPr>
          </w:p>
        </w:tc>
      </w:tr>
    </w:tbl>
    <w:p w:rsidR="004C1AF5" w:rsidRDefault="004C1AF5" w:rsidP="009621E2">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注：新入职员工试用期为三个月，上表所述各类人员的学历均以参加工作时的全日制教育第一学历为准；</w:t>
      </w:r>
    </w:p>
    <w:p w:rsidR="004C1AF5" w:rsidRDefault="004C1AF5" w:rsidP="0022032F">
      <w:pPr>
        <w:ind w:firstLineChars="200" w:firstLine="600"/>
        <w:rPr>
          <w:rFonts w:ascii="仿宋" w:eastAsia="仿宋" w:hAnsi="仿宋" w:cs="仿宋"/>
          <w:sz w:val="30"/>
          <w:szCs w:val="30"/>
        </w:rPr>
      </w:pPr>
    </w:p>
    <w:sectPr w:rsidR="004C1AF5" w:rsidSect="00F8569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AF5" w:rsidRDefault="004C1AF5">
      <w:r>
        <w:separator/>
      </w:r>
    </w:p>
  </w:endnote>
  <w:endnote w:type="continuationSeparator" w:id="0">
    <w:p w:rsidR="004C1AF5" w:rsidRDefault="004C1A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AF5" w:rsidRDefault="004C1AF5">
      <w:r>
        <w:separator/>
      </w:r>
    </w:p>
  </w:footnote>
  <w:footnote w:type="continuationSeparator" w:id="0">
    <w:p w:rsidR="004C1AF5" w:rsidRDefault="004C1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F5" w:rsidRDefault="004C1AF5" w:rsidP="0047377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90B"/>
    <w:rsid w:val="00120703"/>
    <w:rsid w:val="001354F5"/>
    <w:rsid w:val="00150EAB"/>
    <w:rsid w:val="001C1B8C"/>
    <w:rsid w:val="0022032F"/>
    <w:rsid w:val="0025694F"/>
    <w:rsid w:val="002D14F4"/>
    <w:rsid w:val="003B7CCE"/>
    <w:rsid w:val="00471497"/>
    <w:rsid w:val="0047377D"/>
    <w:rsid w:val="00492AAC"/>
    <w:rsid w:val="004B1009"/>
    <w:rsid w:val="004C1AF5"/>
    <w:rsid w:val="004D609A"/>
    <w:rsid w:val="00527181"/>
    <w:rsid w:val="007A4EB2"/>
    <w:rsid w:val="00876590"/>
    <w:rsid w:val="009621E2"/>
    <w:rsid w:val="009D7D3C"/>
    <w:rsid w:val="00A6134D"/>
    <w:rsid w:val="00A84C72"/>
    <w:rsid w:val="00B6480E"/>
    <w:rsid w:val="00B85AE0"/>
    <w:rsid w:val="00BA4013"/>
    <w:rsid w:val="00C7646E"/>
    <w:rsid w:val="00CA090B"/>
    <w:rsid w:val="00CE7419"/>
    <w:rsid w:val="00CF13FD"/>
    <w:rsid w:val="00D2137A"/>
    <w:rsid w:val="00D57589"/>
    <w:rsid w:val="00DB2BE6"/>
    <w:rsid w:val="00E14069"/>
    <w:rsid w:val="00EF3A60"/>
    <w:rsid w:val="00F44AEB"/>
    <w:rsid w:val="00F737BC"/>
    <w:rsid w:val="00F85696"/>
    <w:rsid w:val="00F93382"/>
    <w:rsid w:val="00FF7C6F"/>
    <w:rsid w:val="10622F04"/>
    <w:rsid w:val="11CA2469"/>
    <w:rsid w:val="1266602F"/>
    <w:rsid w:val="22AD417C"/>
    <w:rsid w:val="556E32D5"/>
    <w:rsid w:val="57CC004F"/>
    <w:rsid w:val="71C91323"/>
    <w:rsid w:val="7DDB3AA3"/>
    <w:rsid w:val="7F9A22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9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569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85696"/>
    <w:pPr>
      <w:ind w:firstLineChars="200" w:firstLine="420"/>
    </w:pPr>
  </w:style>
  <w:style w:type="paragraph" w:styleId="Header">
    <w:name w:val="header"/>
    <w:basedOn w:val="Normal"/>
    <w:link w:val="HeaderChar"/>
    <w:uiPriority w:val="99"/>
    <w:rsid w:val="001C1B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93382"/>
    <w:rPr>
      <w:rFonts w:cs="Times New Roman"/>
      <w:sz w:val="18"/>
      <w:szCs w:val="18"/>
    </w:rPr>
  </w:style>
  <w:style w:type="paragraph" w:styleId="Footer">
    <w:name w:val="footer"/>
    <w:basedOn w:val="Normal"/>
    <w:link w:val="FooterChar"/>
    <w:uiPriority w:val="99"/>
    <w:rsid w:val="001C1B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9338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40</Words>
  <Characters>233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18</cp:revision>
  <cp:lastPrinted>2018-07-18T02:47:00Z</cp:lastPrinted>
  <dcterms:created xsi:type="dcterms:W3CDTF">2018-07-04T08:35:00Z</dcterms:created>
  <dcterms:modified xsi:type="dcterms:W3CDTF">2019-08-02T02:14:00Z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