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141414"/>
          <w:spacing w:val="0"/>
          <w:sz w:val="44"/>
          <w:szCs w:val="44"/>
        </w:rPr>
      </w:pPr>
      <w:r>
        <w:rPr>
          <w:rFonts w:ascii="微软雅黑" w:hAnsi="微软雅黑" w:eastAsia="微软雅黑" w:cs="微软雅黑"/>
          <w:i w:val="0"/>
          <w:caps w:val="0"/>
          <w:color w:val="141414"/>
          <w:spacing w:val="0"/>
          <w:sz w:val="44"/>
          <w:szCs w:val="44"/>
          <w:lang w:val="en-US"/>
        </w:rPr>
        <w:t>2019年</w:t>
      </w: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44"/>
          <w:szCs w:val="44"/>
        </w:rPr>
        <w:t>云和县卫健局定向培养生拟录用公示（二）</w:t>
      </w:r>
    </w:p>
    <w:tbl>
      <w:tblPr>
        <w:tblW w:w="87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977"/>
        <w:gridCol w:w="578"/>
        <w:gridCol w:w="2237"/>
        <w:gridCol w:w="1234"/>
        <w:gridCol w:w="1388"/>
        <w:gridCol w:w="17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体检、考察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拟录用单位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丽水学院医学与健康学院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全科临床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凌晟程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丽水学院医学与健康学院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全科临床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李艳萍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丽水学院医学与健康学院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全科临床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蓝伟华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丽水学院医学与健康学院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全科临床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张玲珑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丽水学院医学与健康学院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全科临床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马骁婧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周王明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沈琳君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雷项慧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浙江中医药大学公共卫生学院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云和县基层医疗卫生单位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李成豪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云和县中医医院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云和县中医医院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141414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41414"/>
          <w:spacing w:val="0"/>
          <w:sz w:val="20"/>
          <w:szCs w:val="20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60B70"/>
    <w:rsid w:val="2AC60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2019-08-02T02:32:00Z</dcterms:created>
  <dc:creator>ASUS</dc:creator>
  <cp:lastModifiedBy>ASUS</cp:lastModifiedBy>
  <dcterms:modified xsi:type="dcterms:W3CDTF">2019-08-02T02:32:30Z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