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等线" w:hAnsi="等线" w:eastAsia="等线" w:cs="等线"/>
          <w:color w:val="434343"/>
          <w:sz w:val="21"/>
          <w:szCs w:val="21"/>
        </w:rPr>
      </w:pPr>
      <w:r>
        <w:rPr>
          <w:rFonts w:hint="eastAsia" w:ascii="宋体" w:hAnsi="宋体" w:eastAsia="宋体" w:cs="宋体"/>
          <w:b/>
          <w:color w:val="434343"/>
          <w:kern w:val="0"/>
          <w:sz w:val="36"/>
          <w:szCs w:val="36"/>
          <w:bdr w:val="none" w:color="auto" w:sz="0" w:space="0"/>
          <w:lang w:val="en-US" w:eastAsia="zh-CN" w:bidi="ar"/>
        </w:rPr>
        <w:t>连云港市第四人民医院招聘合同制人员报名登记表</w:t>
      </w:r>
    </w:p>
    <w:tbl>
      <w:tblPr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38"/>
        <w:gridCol w:w="1050"/>
        <w:gridCol w:w="132"/>
        <w:gridCol w:w="511"/>
        <w:gridCol w:w="327"/>
        <w:gridCol w:w="301"/>
        <w:gridCol w:w="616"/>
        <w:gridCol w:w="205"/>
        <w:gridCol w:w="290"/>
        <w:gridCol w:w="432"/>
        <w:gridCol w:w="558"/>
        <w:gridCol w:w="139"/>
        <w:gridCol w:w="588"/>
        <w:gridCol w:w="528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3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4495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49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1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9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1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1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1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320"/>
              <w:jc w:val="right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960"/>
              <w:jc w:val="right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rPr>
                <w:rFonts w:hint="eastAsia" w:ascii="等线" w:hAnsi="等线" w:eastAsia="等线" w:cs="等线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12"/>
                <w:szCs w:val="12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</w:p>
        </w:tc>
        <w:tc>
          <w:tcPr>
            <w:tcW w:w="23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3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  <w:tc>
          <w:tcPr>
            <w:tcW w:w="14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12"/>
                <w:szCs w:val="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2019-08-02T02:31:57Z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