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4" w:beforeAutospacing="0" w:after="376" w:afterAutospacing="0" w:line="401" w:lineRule="atLeast"/>
        <w:ind w:left="314" w:right="314" w:firstLine="538"/>
        <w:jc w:val="center"/>
      </w:pPr>
      <w:bookmarkStart w:id="0" w:name="_GoBack"/>
      <w:r>
        <w:rPr>
          <w:rStyle w:val="5"/>
          <w:rFonts w:hint="default" w:ascii="方正黑体_GBK" w:hAnsi="方正黑体_GBK" w:eastAsia="方正黑体_GBK" w:cs="方正黑体_GBK"/>
          <w:sz w:val="26"/>
          <w:szCs w:val="26"/>
        </w:rPr>
        <w:t>2019年</w:t>
      </w:r>
      <w:bookmarkEnd w:id="0"/>
      <w:r>
        <w:rPr>
          <w:rStyle w:val="5"/>
          <w:rFonts w:ascii="方正黑体_GBK" w:hAnsi="方正黑体_GBK" w:eastAsia="方正黑体_GBK" w:cs="方正黑体_GBK"/>
          <w:sz w:val="26"/>
          <w:szCs w:val="26"/>
        </w:rPr>
        <w:t>武隆区</w:t>
      </w:r>
      <w:r>
        <w:rPr>
          <w:rStyle w:val="5"/>
          <w:rFonts w:hint="default" w:ascii="方正黑体_GBK" w:hAnsi="方正黑体_GBK" w:eastAsia="方正黑体_GBK" w:cs="方正黑体_GBK"/>
          <w:sz w:val="26"/>
          <w:szCs w:val="26"/>
        </w:rPr>
        <w:t>考核招聘紧缺急需专业人才拟聘用人员公示表（第三批）</w:t>
      </w:r>
    </w:p>
    <w:tbl>
      <w:tblPr>
        <w:tblW w:w="8396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509"/>
        <w:gridCol w:w="370"/>
        <w:gridCol w:w="733"/>
        <w:gridCol w:w="959"/>
        <w:gridCol w:w="789"/>
        <w:gridCol w:w="733"/>
        <w:gridCol w:w="929"/>
        <w:gridCol w:w="2047"/>
        <w:gridCol w:w="558"/>
        <w:gridCol w:w="3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姓  名</w:t>
            </w:r>
          </w:p>
        </w:tc>
        <w:tc>
          <w:tcPr>
            <w:tcW w:w="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周雨耕</w:t>
            </w:r>
          </w:p>
        </w:tc>
        <w:tc>
          <w:tcPr>
            <w:tcW w:w="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1995.02</w:t>
            </w:r>
          </w:p>
        </w:tc>
        <w:tc>
          <w:tcPr>
            <w:tcW w:w="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2017.06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区体育中心足球训练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80.68</w:t>
            </w:r>
          </w:p>
        </w:tc>
        <w:tc>
          <w:tcPr>
            <w:tcW w:w="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郑妮靖</w:t>
            </w:r>
          </w:p>
        </w:tc>
        <w:tc>
          <w:tcPr>
            <w:tcW w:w="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1992.08</w:t>
            </w:r>
          </w:p>
        </w:tc>
        <w:tc>
          <w:tcPr>
            <w:tcW w:w="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2019.06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中国地质大学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区旅游招商服务中心宣传营销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80.96</w:t>
            </w:r>
          </w:p>
        </w:tc>
        <w:tc>
          <w:tcPr>
            <w:tcW w:w="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王震</w:t>
            </w:r>
          </w:p>
        </w:tc>
        <w:tc>
          <w:tcPr>
            <w:tcW w:w="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1989.05</w:t>
            </w:r>
          </w:p>
        </w:tc>
        <w:tc>
          <w:tcPr>
            <w:tcW w:w="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区域经济学</w:t>
            </w:r>
          </w:p>
        </w:tc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2019.06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南宁师范大学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区委政策研究中心经济研究分析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81.12</w:t>
            </w:r>
          </w:p>
        </w:tc>
        <w:tc>
          <w:tcPr>
            <w:tcW w:w="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D2098"/>
    <w:rsid w:val="3A6D20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2019-08-01T05:02:00Z</dcterms:created>
  <dc:creator>ASUS</dc:creator>
  <cp:lastModifiedBy>ASUS</cp:lastModifiedBy>
  <dcterms:modified xsi:type="dcterms:W3CDTF">2019-08-01T05:02:11Z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