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31" w:rsidRPr="00B1311B" w:rsidRDefault="009E0A31" w:rsidP="009E0A31">
      <w:pPr>
        <w:snapToGrid w:val="0"/>
        <w:spacing w:line="300" w:lineRule="auto"/>
        <w:ind w:firstLineChars="200" w:firstLine="640"/>
        <w:rPr>
          <w:rFonts w:ascii="黑体" w:eastAsia="黑体" w:hAnsi="宋体" w:hint="eastAsia"/>
          <w:color w:val="0D0D0D"/>
          <w:szCs w:val="32"/>
        </w:rPr>
      </w:pPr>
    </w:p>
    <w:tbl>
      <w:tblPr>
        <w:tblpPr w:leftFromText="180" w:rightFromText="180" w:vertAnchor="text" w:horzAnchor="margin" w:tblpY="168"/>
        <w:tblW w:w="0" w:type="auto"/>
        <w:tblLayout w:type="fixed"/>
        <w:tblLook w:val="0000" w:firstRow="0" w:lastRow="0" w:firstColumn="0" w:lastColumn="0" w:noHBand="0" w:noVBand="0"/>
      </w:tblPr>
      <w:tblGrid>
        <w:gridCol w:w="1568"/>
        <w:gridCol w:w="772"/>
        <w:gridCol w:w="1454"/>
        <w:gridCol w:w="1701"/>
        <w:gridCol w:w="709"/>
        <w:gridCol w:w="1367"/>
        <w:gridCol w:w="900"/>
        <w:gridCol w:w="1260"/>
      </w:tblGrid>
      <w:tr w:rsidR="009E0A31" w:rsidRPr="00B1311B" w:rsidTr="00134EEA">
        <w:trPr>
          <w:trHeight w:val="945"/>
        </w:trPr>
        <w:tc>
          <w:tcPr>
            <w:tcW w:w="9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32"/>
              </w:rPr>
            </w:pPr>
            <w:r w:rsidRPr="00B131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32"/>
              </w:rPr>
              <w:t>北辰区市场监督管理局公开招聘合同制聘用人员计划表</w:t>
            </w:r>
          </w:p>
        </w:tc>
      </w:tr>
      <w:tr w:rsidR="009E0A31" w:rsidRPr="00B1311B" w:rsidTr="00134EEA">
        <w:trPr>
          <w:trHeight w:val="57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工作部门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  <w:r w:rsidRPr="00B131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招聘条件</w:t>
            </w:r>
          </w:p>
        </w:tc>
      </w:tr>
      <w:tr w:rsidR="009E0A31" w:rsidRPr="00B1311B" w:rsidTr="00134EEA">
        <w:trPr>
          <w:trHeight w:val="57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招聘总数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 w:rsidR="009E0A31" w:rsidRPr="00B1311B" w:rsidTr="00134EEA">
        <w:trPr>
          <w:trHeight w:val="1639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北辰区市场监督管理局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1311B">
              <w:rPr>
                <w:rFonts w:ascii="宋体" w:eastAsia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市场协管员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从事食品药品检查及市场主体日常监管辅助工作（外勤）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31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18-35周岁,本市户籍。工作较辛苦，需经常外出检查。</w:t>
            </w:r>
          </w:p>
        </w:tc>
      </w:tr>
      <w:tr w:rsidR="009E0A31" w:rsidRPr="00B1311B" w:rsidTr="00134EEA">
        <w:trPr>
          <w:trHeight w:val="898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从事前台接待、档案管理及录入，上报各类报表等（内勤）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31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18-35周岁,本市户籍。</w:t>
            </w:r>
          </w:p>
        </w:tc>
      </w:tr>
      <w:tr w:rsidR="009E0A31" w:rsidRPr="00B1311B" w:rsidTr="00134EEA">
        <w:trPr>
          <w:trHeight w:val="1639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特种设备安全检查协管员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从事特种设备安全监察辅助工作（外勤）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机械工程（研究生）、机械类（本科）、机械设计制造类（专科）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31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18-35周岁,本市户籍。工作较辛苦，需经常外出检查。</w:t>
            </w:r>
          </w:p>
        </w:tc>
      </w:tr>
      <w:tr w:rsidR="009E0A31" w:rsidRPr="00B1311B" w:rsidTr="00134EEA">
        <w:trPr>
          <w:trHeight w:val="1639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食品安全</w:t>
            </w: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协管员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从事食品安全监管辅助工作（外勤）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1311B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食品科学与工程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（研究生）、</w:t>
            </w: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食品科学与工程类（本科）、食品工业类（专科）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311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31" w:rsidRPr="00B1311B" w:rsidRDefault="009E0A31" w:rsidP="00134E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131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18-35周岁,本市户籍。工作较辛苦，需经常外出检查。</w:t>
            </w:r>
          </w:p>
        </w:tc>
      </w:tr>
    </w:tbl>
    <w:p w:rsidR="003B5547" w:rsidRPr="009E0A31" w:rsidRDefault="003B5547" w:rsidP="009E0A31">
      <w:bookmarkStart w:id="0" w:name="_GoBack"/>
      <w:bookmarkEnd w:id="0"/>
    </w:p>
    <w:sectPr w:rsidR="003B5547" w:rsidRPr="009E0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1"/>
    <w:rsid w:val="003B5547"/>
    <w:rsid w:val="009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241D3-FB9C-4B51-BD6F-C49D725D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3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2019-08-01T04:57:00Z</dcterms:created>
  <dcterms:modified xsi:type="dcterms:W3CDTF">2019-08-01T05:00:00Z</dcterms:modified>
</cp:coreProperties>
</file>