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BDBDB" w:sz="12" w:space="6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55E92"/>
          <w:spacing w:val="0"/>
          <w:sz w:val="31"/>
          <w:szCs w:val="3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55E92"/>
          <w:spacing w:val="0"/>
          <w:sz w:val="31"/>
          <w:szCs w:val="31"/>
          <w:bdr w:val="none" w:color="auto" w:sz="0" w:space="0"/>
          <w:shd w:val="clear" w:fill="FFFFFF"/>
        </w:rPr>
        <w:t>盐城市体育彩票管理中心招聘宣传工作人员进入体检、考察人员名单公示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71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102"/>
        <w:gridCol w:w="789"/>
        <w:gridCol w:w="714"/>
        <w:gridCol w:w="826"/>
        <w:gridCol w:w="2016"/>
        <w:gridCol w:w="714"/>
        <w:gridCol w:w="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（笔试</w:t>
            </w:r>
            <w:r>
              <w:rPr>
                <w:rFonts w:ascii="Calibri" w:hAnsi="Calibri" w:cs="Calibri" w:eastAsiaTheme="minorEastAsia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50%+</w:t>
            </w: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Calibri" w:hAnsi="Calibri" w:cs="Calibri" w:eastAsiaTheme="minorEastAsia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吴  宁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毛明沁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serif" w:hAnsi="serif" w:eastAsia="serif" w:cs="serif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81D4B"/>
    <w:rsid w:val="64781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2019-07-29T04:34:00Z</dcterms:created>
  <dc:creator>ASUS</dc:creator>
  <cp:lastModifiedBy>ASUS</cp:lastModifiedBy>
  <dcterms:modified xsi:type="dcterms:W3CDTF">2019-07-29T04:35:09Z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