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50" w:type="dxa"/>
        <w:jc w:val="center"/>
        <w:tblCellSpacing w:w="0" w:type="dxa"/>
        <w:tblInd w:w="-102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0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  <w:tbl>
            <w:tblPr>
              <w:tblW w:w="8040" w:type="dxa"/>
              <w:tblCellSpacing w:w="0" w:type="dxa"/>
              <w:tblInd w:w="143" w:type="dxa"/>
              <w:tblBorders>
                <w:top w:val="single" w:color="666666" w:sz="6" w:space="0"/>
                <w:left w:val="single" w:color="666666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41"/>
              <w:gridCol w:w="1533"/>
              <w:gridCol w:w="1608"/>
              <w:gridCol w:w="2074"/>
              <w:gridCol w:w="1984"/>
            </w:tblGrid>
            <w:tr>
              <w:tblPrEx>
                <w:tblBorders>
                  <w:top w:val="single" w:color="666666" w:sz="6" w:space="0"/>
                  <w:left w:val="single" w:color="666666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40" w:hRule="atLeast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nil"/>
                    <w:bottom w:val="single" w:color="666666" w:sz="6" w:space="0"/>
                    <w:right w:val="single" w:color="666666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color w:val="000000"/>
                      <w:sz w:val="24"/>
                      <w:szCs w:val="24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color="666666" w:sz="6" w:space="0"/>
                    <w:right w:val="single" w:color="666666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color w:val="000000"/>
                      <w:sz w:val="24"/>
                      <w:szCs w:val="24"/>
                      <w:bdr w:val="none" w:color="auto" w:sz="0" w:space="0"/>
                    </w:rPr>
                    <w:t>报考岗位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666666" w:sz="6" w:space="0"/>
                    <w:right w:val="single" w:color="666666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color w:val="000000"/>
                      <w:sz w:val="24"/>
                      <w:szCs w:val="24"/>
                      <w:bdr w:val="none" w:color="auto" w:sz="0" w:space="0"/>
                    </w:rPr>
                    <w:t>岗位代码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color="666666" w:sz="6" w:space="0"/>
                    <w:right w:val="single" w:color="666666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color w:val="000000"/>
                      <w:sz w:val="24"/>
                      <w:szCs w:val="24"/>
                      <w:bdr w:val="none" w:color="auto" w:sz="0" w:space="0"/>
                    </w:rPr>
                    <w:t>准考证号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color="666666" w:sz="6" w:space="0"/>
                    <w:right w:val="single" w:color="666666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color w:val="000000"/>
                      <w:sz w:val="24"/>
                      <w:szCs w:val="24"/>
                      <w:bdr w:val="none" w:color="auto" w:sz="0" w:space="0"/>
                    </w:rPr>
                    <w:t>体检结果</w:t>
                  </w:r>
                </w:p>
              </w:tc>
            </w:tr>
            <w:tr>
              <w:tblPrEx>
                <w:tblBorders>
                  <w:top w:val="single" w:color="666666" w:sz="6" w:space="0"/>
                  <w:left w:val="single" w:color="666666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5" w:hRule="atLeast"/>
                <w:tblCellSpacing w:w="0" w:type="dxa"/>
              </w:trPr>
              <w:tc>
                <w:tcPr>
                  <w:tcW w:w="841" w:type="dxa"/>
                  <w:tcBorders>
                    <w:top w:val="nil"/>
                    <w:left w:val="nil"/>
                    <w:bottom w:val="single" w:color="666666" w:sz="6" w:space="0"/>
                    <w:right w:val="single" w:color="666666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color="666666" w:sz="6" w:space="0"/>
                    <w:right w:val="single" w:color="666666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bdr w:val="none" w:color="auto" w:sz="0" w:space="0"/>
                    </w:rPr>
                    <w:t>临床医学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666666" w:sz="6" w:space="0"/>
                    <w:right w:val="single" w:color="666666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bdr w:val="none" w:color="auto" w:sz="0" w:space="0"/>
                    </w:rPr>
                    <w:t>201906002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color="666666" w:sz="6" w:space="0"/>
                    <w:right w:val="single" w:color="666666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bdr w:val="none" w:color="auto" w:sz="0" w:space="0"/>
                    </w:rPr>
                    <w:t>2019060112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color="666666" w:sz="6" w:space="0"/>
                    <w:right w:val="single" w:color="666666" w:sz="6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bdr w:val="none" w:color="auto" w:sz="0" w:space="0"/>
                    </w:rPr>
                    <w:t>合格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0" w:type="dxa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41A18"/>
    <w:rsid w:val="46C4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2019-07-29T05:05:00Z</dcterms:created>
  <dc:creator>石果</dc:creator>
  <cp:lastModifiedBy>石果</cp:lastModifiedBy>
  <dcterms:modified xsi:type="dcterms:W3CDTF">2019-07-29T05:05:55Z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