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16" w:rsidRDefault="009027EF">
      <w:pPr>
        <w:pStyle w:val="a5"/>
        <w:widowControl w:val="0"/>
        <w:spacing w:before="0" w:beforeAutospacing="0" w:after="0" w:afterAutospacing="0" w:line="560" w:lineRule="exact"/>
        <w:rPr>
          <w:rFonts w:ascii="黑体" w:eastAsia="黑体" w:hAnsi="黑体" w:cs="Times New Roman"/>
          <w:sz w:val="32"/>
          <w:szCs w:val="32"/>
        </w:rPr>
      </w:pPr>
      <w:r>
        <w:rPr>
          <w:rFonts w:ascii="黑体" w:eastAsia="黑体" w:hAnsi="黑体" w:cs="Times New Roman" w:hint="eastAsia"/>
          <w:sz w:val="32"/>
          <w:szCs w:val="32"/>
        </w:rPr>
        <w:t>附件1：</w:t>
      </w:r>
    </w:p>
    <w:p w:rsidR="00616916" w:rsidRDefault="009027EF" w:rsidP="00F92EA1">
      <w:pPr>
        <w:pStyle w:val="a5"/>
        <w:widowControl w:val="0"/>
        <w:spacing w:beforeLines="100" w:beforeAutospacing="0" w:afterLines="100" w:afterAutospacing="0" w:line="560" w:lineRule="exact"/>
        <w:jc w:val="center"/>
        <w:rPr>
          <w:rFonts w:ascii="方正小标宋_GBK" w:eastAsia="方正小标宋_GBK" w:hAnsi="黑体" w:cs="Verdana"/>
          <w:spacing w:val="14"/>
          <w:sz w:val="40"/>
          <w:szCs w:val="30"/>
          <w:shd w:val="clear" w:color="auto" w:fill="FFFFFF"/>
        </w:rPr>
      </w:pPr>
      <w:r>
        <w:rPr>
          <w:rFonts w:ascii="Times New Roman" w:eastAsia="方正小标宋_GBK" w:hAnsi="Times New Roman" w:cs="Times New Roman" w:hint="eastAsia"/>
          <w:sz w:val="40"/>
          <w:szCs w:val="32"/>
        </w:rPr>
        <w:t>广西钦州商贸学校</w:t>
      </w:r>
      <w:r>
        <w:rPr>
          <w:rFonts w:ascii="Times New Roman" w:eastAsia="方正小标宋_GBK" w:hAnsi="Times New Roman" w:cs="Times New Roman" w:hint="eastAsia"/>
          <w:sz w:val="40"/>
          <w:szCs w:val="32"/>
        </w:rPr>
        <w:t>2019</w:t>
      </w:r>
      <w:r>
        <w:rPr>
          <w:rFonts w:ascii="方正小标宋_GBK" w:eastAsia="方正小标宋_GBK" w:hAnsi="黑体" w:hint="eastAsia"/>
          <w:sz w:val="40"/>
          <w:szCs w:val="32"/>
        </w:rPr>
        <w:t>年度公开招聘工作人员岗位信息表</w:t>
      </w:r>
    </w:p>
    <w:tbl>
      <w:tblPr>
        <w:tblW w:w="13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2" w:type="dxa"/>
          <w:left w:w="57" w:type="dxa"/>
          <w:bottom w:w="132" w:type="dxa"/>
          <w:right w:w="57" w:type="dxa"/>
        </w:tblCellMar>
        <w:tblLook w:val="04A0"/>
      </w:tblPr>
      <w:tblGrid>
        <w:gridCol w:w="622"/>
        <w:gridCol w:w="649"/>
        <w:gridCol w:w="843"/>
        <w:gridCol w:w="526"/>
        <w:gridCol w:w="825"/>
        <w:gridCol w:w="1035"/>
        <w:gridCol w:w="800"/>
        <w:gridCol w:w="565"/>
        <w:gridCol w:w="1818"/>
        <w:gridCol w:w="1370"/>
        <w:gridCol w:w="620"/>
        <w:gridCol w:w="1287"/>
        <w:gridCol w:w="811"/>
        <w:gridCol w:w="1027"/>
        <w:gridCol w:w="1038"/>
      </w:tblGrid>
      <w:tr w:rsidR="00616916">
        <w:trPr>
          <w:jc w:val="center"/>
        </w:trPr>
        <w:tc>
          <w:tcPr>
            <w:tcW w:w="622" w:type="dxa"/>
            <w:shd w:val="clear" w:color="auto" w:fill="auto"/>
            <w:vAlign w:val="center"/>
          </w:tcPr>
          <w:p w:rsidR="00616916" w:rsidRDefault="009027EF">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岗位序号</w:t>
            </w:r>
          </w:p>
        </w:tc>
        <w:tc>
          <w:tcPr>
            <w:tcW w:w="649" w:type="dxa"/>
            <w:shd w:val="clear" w:color="auto" w:fill="auto"/>
            <w:vAlign w:val="center"/>
          </w:tcPr>
          <w:p w:rsidR="00616916" w:rsidRDefault="009027EF">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用人单位</w:t>
            </w:r>
          </w:p>
        </w:tc>
        <w:tc>
          <w:tcPr>
            <w:tcW w:w="843" w:type="dxa"/>
            <w:shd w:val="clear" w:color="auto" w:fill="auto"/>
            <w:vAlign w:val="center"/>
          </w:tcPr>
          <w:p w:rsidR="00616916" w:rsidRDefault="009027EF">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w:t>
            </w:r>
          </w:p>
          <w:p w:rsidR="00616916" w:rsidRDefault="009027EF">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名称</w:t>
            </w:r>
          </w:p>
        </w:tc>
        <w:tc>
          <w:tcPr>
            <w:tcW w:w="526" w:type="dxa"/>
            <w:shd w:val="clear" w:color="auto" w:fill="auto"/>
            <w:vAlign w:val="center"/>
          </w:tcPr>
          <w:p w:rsidR="00616916" w:rsidRDefault="009027EF">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招聘人数</w:t>
            </w:r>
          </w:p>
        </w:tc>
        <w:tc>
          <w:tcPr>
            <w:tcW w:w="825" w:type="dxa"/>
            <w:shd w:val="clear" w:color="auto" w:fill="auto"/>
            <w:vAlign w:val="center"/>
          </w:tcPr>
          <w:p w:rsidR="00616916" w:rsidRDefault="009027EF">
            <w:pPr>
              <w:widowControl/>
              <w:snapToGrid w:val="0"/>
              <w:jc w:val="center"/>
              <w:rPr>
                <w:rFonts w:ascii="黑体" w:eastAsia="黑体" w:hAnsi="黑体" w:cs="宋体"/>
                <w:kern w:val="0"/>
                <w:sz w:val="18"/>
                <w:szCs w:val="18"/>
              </w:rPr>
            </w:pPr>
            <w:r>
              <w:rPr>
                <w:rFonts w:ascii="黑体" w:eastAsia="黑体" w:hAnsi="黑体" w:cs="宋体" w:hint="eastAsia"/>
                <w:kern w:val="0"/>
                <w:sz w:val="18"/>
                <w:szCs w:val="18"/>
              </w:rPr>
              <w:t>岗位类别等级</w:t>
            </w:r>
          </w:p>
        </w:tc>
        <w:tc>
          <w:tcPr>
            <w:tcW w:w="1035"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专业</w:t>
            </w:r>
          </w:p>
        </w:tc>
        <w:tc>
          <w:tcPr>
            <w:tcW w:w="800"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是否</w:t>
            </w:r>
          </w:p>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全日制</w:t>
            </w:r>
          </w:p>
        </w:tc>
        <w:tc>
          <w:tcPr>
            <w:tcW w:w="565"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学历学位</w:t>
            </w:r>
          </w:p>
        </w:tc>
        <w:tc>
          <w:tcPr>
            <w:tcW w:w="1818"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年龄</w:t>
            </w:r>
          </w:p>
        </w:tc>
        <w:tc>
          <w:tcPr>
            <w:tcW w:w="1370"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职称或职（执）业资格</w:t>
            </w:r>
          </w:p>
        </w:tc>
        <w:tc>
          <w:tcPr>
            <w:tcW w:w="620"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政治面貌</w:t>
            </w:r>
          </w:p>
        </w:tc>
        <w:tc>
          <w:tcPr>
            <w:tcW w:w="1287"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其他条件</w:t>
            </w:r>
          </w:p>
        </w:tc>
        <w:tc>
          <w:tcPr>
            <w:tcW w:w="811"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考试</w:t>
            </w:r>
          </w:p>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方式</w:t>
            </w:r>
          </w:p>
        </w:tc>
        <w:tc>
          <w:tcPr>
            <w:tcW w:w="1027"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用人方式</w:t>
            </w:r>
          </w:p>
        </w:tc>
        <w:tc>
          <w:tcPr>
            <w:tcW w:w="1038" w:type="dxa"/>
            <w:shd w:val="clear" w:color="auto" w:fill="auto"/>
            <w:vAlign w:val="center"/>
          </w:tcPr>
          <w:p w:rsidR="00616916" w:rsidRPr="00803B3C" w:rsidRDefault="009027EF">
            <w:pPr>
              <w:widowControl/>
              <w:snapToGrid w:val="0"/>
              <w:jc w:val="center"/>
              <w:rPr>
                <w:rFonts w:ascii="黑体" w:eastAsia="黑体" w:hAnsi="黑体" w:cs="宋体"/>
                <w:kern w:val="0"/>
                <w:sz w:val="18"/>
                <w:szCs w:val="18"/>
              </w:rPr>
            </w:pPr>
            <w:r w:rsidRPr="00803B3C">
              <w:rPr>
                <w:rFonts w:ascii="黑体" w:eastAsia="黑体" w:hAnsi="黑体" w:cs="宋体" w:hint="eastAsia"/>
                <w:kern w:val="0"/>
                <w:sz w:val="18"/>
                <w:szCs w:val="18"/>
              </w:rPr>
              <w:t>备注</w:t>
            </w:r>
          </w:p>
        </w:tc>
      </w:tr>
      <w:tr w:rsidR="00983EE9" w:rsidTr="002A1F43">
        <w:trPr>
          <w:trHeight w:val="1055"/>
          <w:jc w:val="center"/>
        </w:trPr>
        <w:tc>
          <w:tcPr>
            <w:tcW w:w="622"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649"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广西钦州商贸学校</w:t>
            </w:r>
          </w:p>
        </w:tc>
        <w:tc>
          <w:tcPr>
            <w:tcW w:w="843"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语文教师</w:t>
            </w:r>
          </w:p>
        </w:tc>
        <w:tc>
          <w:tcPr>
            <w:tcW w:w="526"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825"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专技十二级</w:t>
            </w:r>
          </w:p>
        </w:tc>
        <w:tc>
          <w:tcPr>
            <w:tcW w:w="1035"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汉语言文学、汉语国际教育、汉语言</w:t>
            </w:r>
          </w:p>
        </w:tc>
        <w:tc>
          <w:tcPr>
            <w:tcW w:w="800"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是</w:t>
            </w:r>
          </w:p>
        </w:tc>
        <w:tc>
          <w:tcPr>
            <w:tcW w:w="565"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本科及以上</w:t>
            </w:r>
          </w:p>
        </w:tc>
        <w:tc>
          <w:tcPr>
            <w:tcW w:w="1818"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35周岁以下</w:t>
            </w:r>
          </w:p>
        </w:tc>
        <w:tc>
          <w:tcPr>
            <w:tcW w:w="1370" w:type="dxa"/>
            <w:shd w:val="clear" w:color="auto" w:fill="auto"/>
            <w:vAlign w:val="center"/>
          </w:tcPr>
          <w:p w:rsidR="00983EE9" w:rsidRPr="00803B3C" w:rsidRDefault="00983EE9" w:rsidP="0080398D">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有中学教师资格证或中等职业学校教师资格证或高等学校教师资格证</w:t>
            </w:r>
          </w:p>
        </w:tc>
        <w:tc>
          <w:tcPr>
            <w:tcW w:w="620"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无</w:t>
            </w:r>
          </w:p>
        </w:tc>
        <w:tc>
          <w:tcPr>
            <w:tcW w:w="1287"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无</w:t>
            </w:r>
          </w:p>
        </w:tc>
        <w:tc>
          <w:tcPr>
            <w:tcW w:w="811"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笔试+面试</w:t>
            </w:r>
          </w:p>
        </w:tc>
        <w:tc>
          <w:tcPr>
            <w:tcW w:w="1027"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实名编制</w:t>
            </w:r>
          </w:p>
        </w:tc>
        <w:tc>
          <w:tcPr>
            <w:tcW w:w="1038" w:type="dxa"/>
            <w:shd w:val="clear" w:color="auto" w:fill="auto"/>
            <w:vAlign w:val="center"/>
          </w:tcPr>
          <w:p w:rsidR="00983EE9" w:rsidRDefault="00983EE9" w:rsidP="002A1F43">
            <w:pPr>
              <w:widowControl/>
              <w:snapToGrid w:val="0"/>
              <w:rPr>
                <w:rFonts w:ascii="仿宋_GB2312" w:eastAsia="仿宋_GB2312" w:hAnsi="宋体" w:cs="宋体"/>
                <w:kern w:val="0"/>
                <w:sz w:val="18"/>
                <w:szCs w:val="18"/>
              </w:rPr>
            </w:pPr>
            <w:r>
              <w:rPr>
                <w:rFonts w:ascii="仿宋_GB2312" w:eastAsia="仿宋_GB2312" w:hAnsi="宋体" w:cs="宋体" w:hint="eastAsia"/>
                <w:kern w:val="0"/>
                <w:sz w:val="18"/>
                <w:szCs w:val="18"/>
              </w:rPr>
              <w:t>1.</w:t>
            </w:r>
            <w:r w:rsidRPr="00803B3C">
              <w:rPr>
                <w:rFonts w:ascii="仿宋_GB2312" w:eastAsia="仿宋_GB2312" w:hAnsi="宋体" w:cs="宋体" w:hint="eastAsia"/>
                <w:kern w:val="0"/>
                <w:sz w:val="18"/>
                <w:szCs w:val="18"/>
              </w:rPr>
              <w:t>学历为普通高考全日制</w:t>
            </w:r>
            <w:r>
              <w:rPr>
                <w:rFonts w:ascii="仿宋_GB2312" w:eastAsia="仿宋_GB2312" w:hAnsi="宋体" w:cs="宋体" w:hint="eastAsia"/>
                <w:kern w:val="0"/>
                <w:sz w:val="18"/>
                <w:szCs w:val="18"/>
              </w:rPr>
              <w:t>；</w:t>
            </w:r>
          </w:p>
          <w:p w:rsidR="00983EE9" w:rsidRPr="002A1F43" w:rsidRDefault="00983EE9" w:rsidP="002A1F43">
            <w:pPr>
              <w:widowControl/>
              <w:snapToGrid w:val="0"/>
              <w:rPr>
                <w:rFonts w:ascii="仿宋_GB2312" w:eastAsia="仿宋_GB2312" w:hAnsi="宋体" w:cs="宋体"/>
                <w:kern w:val="0"/>
                <w:sz w:val="18"/>
                <w:szCs w:val="18"/>
              </w:rPr>
            </w:pPr>
            <w:r>
              <w:rPr>
                <w:rFonts w:ascii="仿宋_GB2312" w:eastAsia="仿宋_GB2312" w:hAnsi="宋体" w:cs="宋体" w:hint="eastAsia"/>
                <w:kern w:val="0"/>
                <w:sz w:val="18"/>
                <w:szCs w:val="18"/>
              </w:rPr>
              <w:t>2.年龄计算至报名首日</w:t>
            </w:r>
          </w:p>
        </w:tc>
      </w:tr>
      <w:tr w:rsidR="00983EE9" w:rsidTr="002A1F43">
        <w:trPr>
          <w:trHeight w:val="892"/>
          <w:jc w:val="center"/>
        </w:trPr>
        <w:tc>
          <w:tcPr>
            <w:tcW w:w="622"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649"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广西钦州商贸学校</w:t>
            </w:r>
          </w:p>
        </w:tc>
        <w:tc>
          <w:tcPr>
            <w:tcW w:w="843"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学前教育教师</w:t>
            </w:r>
          </w:p>
        </w:tc>
        <w:tc>
          <w:tcPr>
            <w:tcW w:w="526"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825"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专技十二级</w:t>
            </w:r>
          </w:p>
        </w:tc>
        <w:tc>
          <w:tcPr>
            <w:tcW w:w="1035"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学前教育、音乐学、美术学</w:t>
            </w:r>
          </w:p>
        </w:tc>
        <w:tc>
          <w:tcPr>
            <w:tcW w:w="800"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是</w:t>
            </w:r>
          </w:p>
        </w:tc>
        <w:tc>
          <w:tcPr>
            <w:tcW w:w="565"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本科及以上</w:t>
            </w:r>
          </w:p>
        </w:tc>
        <w:tc>
          <w:tcPr>
            <w:tcW w:w="1818"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35周岁以下</w:t>
            </w:r>
          </w:p>
        </w:tc>
        <w:tc>
          <w:tcPr>
            <w:tcW w:w="1370" w:type="dxa"/>
            <w:shd w:val="clear" w:color="auto" w:fill="auto"/>
            <w:vAlign w:val="center"/>
          </w:tcPr>
          <w:p w:rsidR="00983EE9" w:rsidRPr="00803B3C" w:rsidRDefault="00983EE9" w:rsidP="0080398D">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有中学教师资格证或中等职业学校教师资格证或高等学校教师资格证</w:t>
            </w:r>
          </w:p>
        </w:tc>
        <w:tc>
          <w:tcPr>
            <w:tcW w:w="620"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无</w:t>
            </w:r>
          </w:p>
        </w:tc>
        <w:tc>
          <w:tcPr>
            <w:tcW w:w="1287"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无</w:t>
            </w:r>
          </w:p>
        </w:tc>
        <w:tc>
          <w:tcPr>
            <w:tcW w:w="811"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笔试+面试</w:t>
            </w:r>
          </w:p>
        </w:tc>
        <w:tc>
          <w:tcPr>
            <w:tcW w:w="1027"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实名编制</w:t>
            </w:r>
          </w:p>
        </w:tc>
        <w:tc>
          <w:tcPr>
            <w:tcW w:w="1038" w:type="dxa"/>
            <w:shd w:val="clear" w:color="auto" w:fill="auto"/>
            <w:vAlign w:val="center"/>
          </w:tcPr>
          <w:p w:rsidR="00983EE9" w:rsidRDefault="00983EE9" w:rsidP="007D638D">
            <w:pPr>
              <w:widowControl/>
              <w:snapToGrid w:val="0"/>
              <w:rPr>
                <w:rFonts w:ascii="仿宋_GB2312" w:eastAsia="仿宋_GB2312" w:hAnsi="宋体" w:cs="宋体"/>
                <w:kern w:val="0"/>
                <w:sz w:val="18"/>
                <w:szCs w:val="18"/>
              </w:rPr>
            </w:pPr>
            <w:r>
              <w:rPr>
                <w:rFonts w:ascii="仿宋_GB2312" w:eastAsia="仿宋_GB2312" w:hAnsi="宋体" w:cs="宋体" w:hint="eastAsia"/>
                <w:kern w:val="0"/>
                <w:sz w:val="18"/>
                <w:szCs w:val="18"/>
              </w:rPr>
              <w:t>1.</w:t>
            </w:r>
            <w:r w:rsidRPr="00803B3C">
              <w:rPr>
                <w:rFonts w:ascii="仿宋_GB2312" w:eastAsia="仿宋_GB2312" w:hAnsi="宋体" w:cs="宋体" w:hint="eastAsia"/>
                <w:kern w:val="0"/>
                <w:sz w:val="18"/>
                <w:szCs w:val="18"/>
              </w:rPr>
              <w:t>学历为普通高考全日制</w:t>
            </w:r>
            <w:r>
              <w:rPr>
                <w:rFonts w:ascii="仿宋_GB2312" w:eastAsia="仿宋_GB2312" w:hAnsi="宋体" w:cs="宋体" w:hint="eastAsia"/>
                <w:kern w:val="0"/>
                <w:sz w:val="18"/>
                <w:szCs w:val="18"/>
              </w:rPr>
              <w:t>；</w:t>
            </w:r>
          </w:p>
          <w:p w:rsidR="00983EE9" w:rsidRPr="002A1F43" w:rsidRDefault="00983EE9" w:rsidP="007D638D">
            <w:pPr>
              <w:widowControl/>
              <w:snapToGrid w:val="0"/>
              <w:rPr>
                <w:rFonts w:ascii="仿宋_GB2312" w:eastAsia="仿宋_GB2312" w:hAnsi="宋体" w:cs="宋体"/>
                <w:kern w:val="0"/>
                <w:sz w:val="18"/>
                <w:szCs w:val="18"/>
              </w:rPr>
            </w:pPr>
            <w:r>
              <w:rPr>
                <w:rFonts w:ascii="仿宋_GB2312" w:eastAsia="仿宋_GB2312" w:hAnsi="宋体" w:cs="宋体" w:hint="eastAsia"/>
                <w:kern w:val="0"/>
                <w:sz w:val="18"/>
                <w:szCs w:val="18"/>
              </w:rPr>
              <w:t>2.年龄计算至报名首日</w:t>
            </w:r>
          </w:p>
        </w:tc>
      </w:tr>
      <w:tr w:rsidR="00983EE9" w:rsidTr="002A1F43">
        <w:trPr>
          <w:trHeight w:val="1139"/>
          <w:jc w:val="center"/>
        </w:trPr>
        <w:tc>
          <w:tcPr>
            <w:tcW w:w="622"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649"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广西钦州商贸学校</w:t>
            </w:r>
          </w:p>
        </w:tc>
        <w:tc>
          <w:tcPr>
            <w:tcW w:w="843"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计算机教师</w:t>
            </w:r>
          </w:p>
        </w:tc>
        <w:tc>
          <w:tcPr>
            <w:tcW w:w="526"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825" w:type="dxa"/>
            <w:shd w:val="clear" w:color="auto" w:fill="auto"/>
            <w:vAlign w:val="center"/>
          </w:tcPr>
          <w:p w:rsidR="00983EE9" w:rsidRDefault="00983EE9">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专技十二级</w:t>
            </w:r>
          </w:p>
        </w:tc>
        <w:tc>
          <w:tcPr>
            <w:tcW w:w="1035"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计算机科学与技术、电子信息工程、动画、环境设计</w:t>
            </w:r>
          </w:p>
        </w:tc>
        <w:tc>
          <w:tcPr>
            <w:tcW w:w="800"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是</w:t>
            </w:r>
          </w:p>
        </w:tc>
        <w:tc>
          <w:tcPr>
            <w:tcW w:w="565"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本科及以上</w:t>
            </w:r>
          </w:p>
        </w:tc>
        <w:tc>
          <w:tcPr>
            <w:tcW w:w="1818"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35周岁以下</w:t>
            </w:r>
          </w:p>
        </w:tc>
        <w:tc>
          <w:tcPr>
            <w:tcW w:w="1370" w:type="dxa"/>
            <w:shd w:val="clear" w:color="auto" w:fill="auto"/>
            <w:vAlign w:val="center"/>
          </w:tcPr>
          <w:p w:rsidR="00983EE9" w:rsidRPr="00803B3C" w:rsidRDefault="00983EE9" w:rsidP="0080398D">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有中学教师资格证或中等职业学校教师资格证或高等学校教师资格证</w:t>
            </w:r>
          </w:p>
        </w:tc>
        <w:tc>
          <w:tcPr>
            <w:tcW w:w="620"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无</w:t>
            </w:r>
          </w:p>
        </w:tc>
        <w:tc>
          <w:tcPr>
            <w:tcW w:w="1287"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无</w:t>
            </w:r>
          </w:p>
        </w:tc>
        <w:tc>
          <w:tcPr>
            <w:tcW w:w="811"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笔试+面试</w:t>
            </w:r>
          </w:p>
        </w:tc>
        <w:tc>
          <w:tcPr>
            <w:tcW w:w="1027" w:type="dxa"/>
            <w:shd w:val="clear" w:color="auto" w:fill="auto"/>
            <w:vAlign w:val="center"/>
          </w:tcPr>
          <w:p w:rsidR="00983EE9" w:rsidRPr="00803B3C" w:rsidRDefault="00983EE9">
            <w:pPr>
              <w:widowControl/>
              <w:snapToGrid w:val="0"/>
              <w:jc w:val="center"/>
              <w:rPr>
                <w:rFonts w:ascii="仿宋_GB2312" w:eastAsia="仿宋_GB2312" w:hAnsi="宋体" w:cs="宋体"/>
                <w:kern w:val="0"/>
                <w:sz w:val="18"/>
                <w:szCs w:val="18"/>
              </w:rPr>
            </w:pPr>
            <w:r w:rsidRPr="00803B3C">
              <w:rPr>
                <w:rFonts w:ascii="仿宋_GB2312" w:eastAsia="仿宋_GB2312" w:hAnsi="宋体" w:cs="宋体" w:hint="eastAsia"/>
                <w:kern w:val="0"/>
                <w:sz w:val="18"/>
                <w:szCs w:val="18"/>
              </w:rPr>
              <w:t>实名编制</w:t>
            </w:r>
          </w:p>
        </w:tc>
        <w:tc>
          <w:tcPr>
            <w:tcW w:w="1038" w:type="dxa"/>
            <w:shd w:val="clear" w:color="auto" w:fill="auto"/>
            <w:vAlign w:val="center"/>
          </w:tcPr>
          <w:p w:rsidR="00983EE9" w:rsidRDefault="00983EE9" w:rsidP="007D638D">
            <w:pPr>
              <w:widowControl/>
              <w:snapToGrid w:val="0"/>
              <w:rPr>
                <w:rFonts w:ascii="仿宋_GB2312" w:eastAsia="仿宋_GB2312" w:hAnsi="宋体" w:cs="宋体"/>
                <w:kern w:val="0"/>
                <w:sz w:val="18"/>
                <w:szCs w:val="18"/>
              </w:rPr>
            </w:pPr>
            <w:r>
              <w:rPr>
                <w:rFonts w:ascii="仿宋_GB2312" w:eastAsia="仿宋_GB2312" w:hAnsi="宋体" w:cs="宋体" w:hint="eastAsia"/>
                <w:kern w:val="0"/>
                <w:sz w:val="18"/>
                <w:szCs w:val="18"/>
              </w:rPr>
              <w:t>1.</w:t>
            </w:r>
            <w:r w:rsidRPr="00803B3C">
              <w:rPr>
                <w:rFonts w:ascii="仿宋_GB2312" w:eastAsia="仿宋_GB2312" w:hAnsi="宋体" w:cs="宋体" w:hint="eastAsia"/>
                <w:kern w:val="0"/>
                <w:sz w:val="18"/>
                <w:szCs w:val="18"/>
              </w:rPr>
              <w:t>学历为普通高考全日制</w:t>
            </w:r>
            <w:r>
              <w:rPr>
                <w:rFonts w:ascii="仿宋_GB2312" w:eastAsia="仿宋_GB2312" w:hAnsi="宋体" w:cs="宋体" w:hint="eastAsia"/>
                <w:kern w:val="0"/>
                <w:sz w:val="18"/>
                <w:szCs w:val="18"/>
              </w:rPr>
              <w:t>；</w:t>
            </w:r>
          </w:p>
          <w:p w:rsidR="00983EE9" w:rsidRPr="002A1F43" w:rsidRDefault="00983EE9" w:rsidP="007D638D">
            <w:pPr>
              <w:widowControl/>
              <w:snapToGrid w:val="0"/>
              <w:rPr>
                <w:rFonts w:ascii="仿宋_GB2312" w:eastAsia="仿宋_GB2312" w:hAnsi="宋体" w:cs="宋体"/>
                <w:kern w:val="0"/>
                <w:sz w:val="18"/>
                <w:szCs w:val="18"/>
              </w:rPr>
            </w:pPr>
            <w:r>
              <w:rPr>
                <w:rFonts w:ascii="仿宋_GB2312" w:eastAsia="仿宋_GB2312" w:hAnsi="宋体" w:cs="宋体" w:hint="eastAsia"/>
                <w:kern w:val="0"/>
                <w:sz w:val="18"/>
                <w:szCs w:val="18"/>
              </w:rPr>
              <w:t>2.年龄计算至报名首日</w:t>
            </w:r>
          </w:p>
        </w:tc>
      </w:tr>
    </w:tbl>
    <w:p w:rsidR="00616916" w:rsidRDefault="00616916" w:rsidP="00281FD0">
      <w:pPr>
        <w:pStyle w:val="a5"/>
        <w:widowControl w:val="0"/>
        <w:spacing w:before="0" w:beforeAutospacing="0" w:after="0" w:afterAutospacing="0" w:line="560" w:lineRule="exact"/>
        <w:rPr>
          <w:rFonts w:ascii="黑体" w:eastAsia="黑体" w:hAnsi="黑体" w:cs="Times New Roman"/>
          <w:sz w:val="32"/>
          <w:szCs w:val="32"/>
        </w:rPr>
      </w:pPr>
    </w:p>
    <w:sectPr w:rsidR="00616916" w:rsidSect="00281FD0">
      <w:footerReference w:type="even" r:id="rId8"/>
      <w:footerReference w:type="default" r:id="rId9"/>
      <w:pgSz w:w="16838" w:h="11906" w:orient="landscape"/>
      <w:pgMar w:top="1644" w:right="1440" w:bottom="1474" w:left="144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91" w:rsidRDefault="00700491" w:rsidP="00616916">
      <w:r>
        <w:separator/>
      </w:r>
    </w:p>
  </w:endnote>
  <w:endnote w:type="continuationSeparator" w:id="0">
    <w:p w:rsidR="00700491" w:rsidRDefault="00700491" w:rsidP="00616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16" w:rsidRDefault="00F92EA1">
    <w:pPr>
      <w:pStyle w:val="a3"/>
      <w:framePr w:wrap="around" w:vAnchor="text" w:hAnchor="margin" w:xAlign="center" w:y="1"/>
      <w:rPr>
        <w:rStyle w:val="a7"/>
      </w:rPr>
    </w:pPr>
    <w:r>
      <w:rPr>
        <w:rStyle w:val="a7"/>
      </w:rPr>
      <w:fldChar w:fldCharType="begin"/>
    </w:r>
    <w:r w:rsidR="009027EF">
      <w:rPr>
        <w:rStyle w:val="a7"/>
      </w:rPr>
      <w:instrText xml:space="preserve">PAGE  </w:instrText>
    </w:r>
    <w:r>
      <w:rPr>
        <w:rStyle w:val="a7"/>
      </w:rPr>
      <w:fldChar w:fldCharType="end"/>
    </w:r>
  </w:p>
  <w:p w:rsidR="00616916" w:rsidRDefault="006169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16" w:rsidRDefault="00F92EA1">
    <w:pPr>
      <w:pStyle w:val="a3"/>
      <w:framePr w:wrap="around" w:vAnchor="text" w:hAnchor="margin" w:xAlign="center" w:y="1"/>
      <w:rPr>
        <w:rStyle w:val="a7"/>
      </w:rPr>
    </w:pPr>
    <w:r>
      <w:rPr>
        <w:rStyle w:val="a7"/>
      </w:rPr>
      <w:fldChar w:fldCharType="begin"/>
    </w:r>
    <w:r w:rsidR="009027EF">
      <w:rPr>
        <w:rStyle w:val="a7"/>
      </w:rPr>
      <w:instrText xml:space="preserve">PAGE  </w:instrText>
    </w:r>
    <w:r>
      <w:rPr>
        <w:rStyle w:val="a7"/>
      </w:rPr>
      <w:fldChar w:fldCharType="separate"/>
    </w:r>
    <w:r w:rsidR="00281FD0">
      <w:rPr>
        <w:rStyle w:val="a7"/>
        <w:noProof/>
      </w:rPr>
      <w:t>1</w:t>
    </w:r>
    <w:r>
      <w:rPr>
        <w:rStyle w:val="a7"/>
      </w:rPr>
      <w:fldChar w:fldCharType="end"/>
    </w:r>
  </w:p>
  <w:p w:rsidR="00616916" w:rsidRDefault="006169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91" w:rsidRDefault="00700491" w:rsidP="00616916">
      <w:r>
        <w:separator/>
      </w:r>
    </w:p>
  </w:footnote>
  <w:footnote w:type="continuationSeparator" w:id="0">
    <w:p w:rsidR="00700491" w:rsidRDefault="00700491" w:rsidP="00616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9DE"/>
    <w:multiLevelType w:val="multilevel"/>
    <w:tmpl w:val="023A29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83C"/>
    <w:rsid w:val="00000962"/>
    <w:rsid w:val="00076451"/>
    <w:rsid w:val="00087511"/>
    <w:rsid w:val="000A2979"/>
    <w:rsid w:val="000B69ED"/>
    <w:rsid w:val="000D2E0F"/>
    <w:rsid w:val="001038B7"/>
    <w:rsid w:val="00112B35"/>
    <w:rsid w:val="00136885"/>
    <w:rsid w:val="001F2F58"/>
    <w:rsid w:val="00201381"/>
    <w:rsid w:val="002065C6"/>
    <w:rsid w:val="00281FD0"/>
    <w:rsid w:val="002A1F43"/>
    <w:rsid w:val="002C4632"/>
    <w:rsid w:val="002D1AE2"/>
    <w:rsid w:val="002E3F2E"/>
    <w:rsid w:val="003019DE"/>
    <w:rsid w:val="00326D7D"/>
    <w:rsid w:val="0033053E"/>
    <w:rsid w:val="00367BE6"/>
    <w:rsid w:val="0037670F"/>
    <w:rsid w:val="003E1B08"/>
    <w:rsid w:val="003E5325"/>
    <w:rsid w:val="004242EC"/>
    <w:rsid w:val="00446828"/>
    <w:rsid w:val="0045294E"/>
    <w:rsid w:val="004B69D4"/>
    <w:rsid w:val="0051086D"/>
    <w:rsid w:val="00543086"/>
    <w:rsid w:val="005725A2"/>
    <w:rsid w:val="005A0D04"/>
    <w:rsid w:val="005B7AFA"/>
    <w:rsid w:val="005E18A7"/>
    <w:rsid w:val="00602E56"/>
    <w:rsid w:val="00616916"/>
    <w:rsid w:val="0061786E"/>
    <w:rsid w:val="006639C3"/>
    <w:rsid w:val="006641CB"/>
    <w:rsid w:val="006D56F9"/>
    <w:rsid w:val="006F04FF"/>
    <w:rsid w:val="006F383C"/>
    <w:rsid w:val="00700491"/>
    <w:rsid w:val="00784815"/>
    <w:rsid w:val="00803B3C"/>
    <w:rsid w:val="008617E7"/>
    <w:rsid w:val="00864FA9"/>
    <w:rsid w:val="008A645B"/>
    <w:rsid w:val="008E5295"/>
    <w:rsid w:val="008F516D"/>
    <w:rsid w:val="009027EF"/>
    <w:rsid w:val="009311D8"/>
    <w:rsid w:val="00963840"/>
    <w:rsid w:val="00983EE9"/>
    <w:rsid w:val="009A3185"/>
    <w:rsid w:val="009B2D67"/>
    <w:rsid w:val="009C4724"/>
    <w:rsid w:val="00A064D9"/>
    <w:rsid w:val="00A5619C"/>
    <w:rsid w:val="00A74EED"/>
    <w:rsid w:val="00AA041F"/>
    <w:rsid w:val="00AC2269"/>
    <w:rsid w:val="00AD449B"/>
    <w:rsid w:val="00AD6104"/>
    <w:rsid w:val="00AD7D5F"/>
    <w:rsid w:val="00AE4E6D"/>
    <w:rsid w:val="00B14082"/>
    <w:rsid w:val="00B16B98"/>
    <w:rsid w:val="00B421EF"/>
    <w:rsid w:val="00B93EDA"/>
    <w:rsid w:val="00BC43D0"/>
    <w:rsid w:val="00BE11C5"/>
    <w:rsid w:val="00C05A59"/>
    <w:rsid w:val="00CC6550"/>
    <w:rsid w:val="00D04092"/>
    <w:rsid w:val="00D5294D"/>
    <w:rsid w:val="00D5536C"/>
    <w:rsid w:val="00D55ACD"/>
    <w:rsid w:val="00D77D33"/>
    <w:rsid w:val="00DA0A70"/>
    <w:rsid w:val="00DA5F30"/>
    <w:rsid w:val="00DB683D"/>
    <w:rsid w:val="00DC1638"/>
    <w:rsid w:val="00DD6BA7"/>
    <w:rsid w:val="00DF4CDF"/>
    <w:rsid w:val="00E0044A"/>
    <w:rsid w:val="00E75DEC"/>
    <w:rsid w:val="00E93864"/>
    <w:rsid w:val="00EA59D8"/>
    <w:rsid w:val="00ED5C03"/>
    <w:rsid w:val="00F04EB2"/>
    <w:rsid w:val="00F6117B"/>
    <w:rsid w:val="00F75FC6"/>
    <w:rsid w:val="00F77B10"/>
    <w:rsid w:val="00F92EA1"/>
    <w:rsid w:val="00F942A1"/>
    <w:rsid w:val="00FA3615"/>
    <w:rsid w:val="00FB5D3F"/>
    <w:rsid w:val="0F5716EF"/>
    <w:rsid w:val="0FB87A7C"/>
    <w:rsid w:val="16961C14"/>
    <w:rsid w:val="204F7263"/>
    <w:rsid w:val="2D83084C"/>
    <w:rsid w:val="3E593668"/>
    <w:rsid w:val="693B5090"/>
    <w:rsid w:val="6CBC2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16"/>
    <w:pPr>
      <w:widowControl w:val="0"/>
      <w:jc w:val="both"/>
    </w:pPr>
    <w:rPr>
      <w:rFonts w:ascii="Times New Roman" w:eastAsia="宋体" w:hAnsi="Times New Roman"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1691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1691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616916"/>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16916"/>
    <w:rPr>
      <w:b/>
      <w:bCs/>
    </w:rPr>
  </w:style>
  <w:style w:type="character" w:styleId="a7">
    <w:name w:val="page number"/>
    <w:basedOn w:val="a0"/>
    <w:qFormat/>
    <w:rsid w:val="00616916"/>
  </w:style>
  <w:style w:type="character" w:styleId="a8">
    <w:name w:val="FollowedHyperlink"/>
    <w:basedOn w:val="a0"/>
    <w:uiPriority w:val="99"/>
    <w:semiHidden/>
    <w:unhideWhenUsed/>
    <w:qFormat/>
    <w:rsid w:val="00616916"/>
    <w:rPr>
      <w:color w:val="800080" w:themeColor="followedHyperlink"/>
      <w:u w:val="single"/>
    </w:rPr>
  </w:style>
  <w:style w:type="character" w:styleId="a9">
    <w:name w:val="Hyperlink"/>
    <w:qFormat/>
    <w:rsid w:val="00616916"/>
    <w:rPr>
      <w:rFonts w:ascii="Times New Roman" w:hAnsi="Times New Roman" w:cs="Times New Roman" w:hint="default"/>
      <w:color w:val="0000FF"/>
      <w:u w:val="single"/>
    </w:rPr>
  </w:style>
  <w:style w:type="paragraph" w:customStyle="1" w:styleId="CharCharCharChar">
    <w:name w:val="Char Char Char Char"/>
    <w:basedOn w:val="a"/>
    <w:qFormat/>
    <w:rsid w:val="00616916"/>
    <w:rPr>
      <w:rFonts w:ascii="Tahoma" w:hAnsi="Tahoma"/>
      <w:sz w:val="24"/>
      <w:szCs w:val="20"/>
    </w:rPr>
  </w:style>
  <w:style w:type="character" w:customStyle="1" w:styleId="Char0">
    <w:name w:val="页眉 Char"/>
    <w:basedOn w:val="a0"/>
    <w:link w:val="a4"/>
    <w:uiPriority w:val="99"/>
    <w:qFormat/>
    <w:rsid w:val="00616916"/>
    <w:rPr>
      <w:rFonts w:ascii="Times New Roman" w:eastAsia="宋体" w:hAnsi="Times New Roman" w:cs="Times New Roman"/>
      <w:sz w:val="18"/>
      <w:szCs w:val="18"/>
    </w:rPr>
  </w:style>
  <w:style w:type="character" w:customStyle="1" w:styleId="Char">
    <w:name w:val="页脚 Char"/>
    <w:basedOn w:val="a0"/>
    <w:link w:val="a3"/>
    <w:uiPriority w:val="99"/>
    <w:qFormat/>
    <w:rsid w:val="00616916"/>
    <w:rPr>
      <w:rFonts w:ascii="Times New Roman" w:eastAsia="宋体" w:hAnsi="Times New Roman" w:cs="Times New Roman"/>
      <w:sz w:val="18"/>
      <w:szCs w:val="18"/>
    </w:rPr>
  </w:style>
  <w:style w:type="paragraph" w:styleId="aa">
    <w:name w:val="List Paragraph"/>
    <w:basedOn w:val="a"/>
    <w:uiPriority w:val="34"/>
    <w:qFormat/>
    <w:rsid w:val="00616916"/>
    <w:pPr>
      <w:ind w:firstLineChars="200" w:firstLine="420"/>
    </w:pPr>
  </w:style>
  <w:style w:type="paragraph" w:styleId="ab">
    <w:name w:val="Balloon Text"/>
    <w:basedOn w:val="a"/>
    <w:link w:val="Char1"/>
    <w:uiPriority w:val="99"/>
    <w:semiHidden/>
    <w:unhideWhenUsed/>
    <w:rsid w:val="008A645B"/>
    <w:rPr>
      <w:sz w:val="18"/>
      <w:szCs w:val="18"/>
    </w:rPr>
  </w:style>
  <w:style w:type="character" w:customStyle="1" w:styleId="Char1">
    <w:name w:val="批注框文本 Char"/>
    <w:basedOn w:val="a0"/>
    <w:link w:val="ab"/>
    <w:uiPriority w:val="99"/>
    <w:semiHidden/>
    <w:rsid w:val="008A645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710909500">
      <w:bodyDiv w:val="1"/>
      <w:marLeft w:val="0"/>
      <w:marRight w:val="0"/>
      <w:marTop w:val="0"/>
      <w:marBottom w:val="0"/>
      <w:divBdr>
        <w:top w:val="none" w:sz="0" w:space="0" w:color="auto"/>
        <w:left w:val="none" w:sz="0" w:space="0" w:color="auto"/>
        <w:bottom w:val="none" w:sz="0" w:space="0" w:color="auto"/>
        <w:right w:val="none" w:sz="0" w:space="0" w:color="auto"/>
      </w:divBdr>
      <w:divsChild>
        <w:div w:id="2484622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hqy</dc:creator>
  <cp:lastModifiedBy>hqy</cp:lastModifiedBy>
  <cp:revision>3</cp:revision>
  <dcterms:created xsi:type="dcterms:W3CDTF">2019-07-25T02:47:00Z</dcterms:created>
  <dcterms:modified xsi:type="dcterms:W3CDTF">2019-07-25T02:47:00Z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