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附件2</w:t>
      </w:r>
    </w:p>
    <w:p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招聘岗位代码及岗位附加条件</w:t>
      </w:r>
    </w:p>
    <w:bookmarkEnd w:id="0"/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096"/>
        <w:gridCol w:w="704"/>
        <w:gridCol w:w="4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招聘岗位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附加条件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办公室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4512" w:type="dxa"/>
          </w:tcPr>
          <w:p>
            <w:pP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接受大专学历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投资促进一处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4512" w:type="dxa"/>
          </w:tcPr>
          <w:p>
            <w:pP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经济类专业优先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投资促进二处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4512" w:type="dxa"/>
          </w:tcPr>
          <w:p>
            <w:pP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经济类专业优先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投资促进三处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4512" w:type="dxa"/>
          </w:tcPr>
          <w:p>
            <w:pP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经济类专业优先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经济技术协作处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</w:p>
        </w:tc>
        <w:tc>
          <w:tcPr>
            <w:tcW w:w="4512" w:type="dxa"/>
          </w:tcPr>
          <w:p>
            <w:pP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项目协调服务处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</w:t>
            </w:r>
          </w:p>
        </w:tc>
        <w:tc>
          <w:tcPr>
            <w:tcW w:w="4512" w:type="dxa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政策研究处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4512" w:type="dxa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机关党委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</w:t>
            </w:r>
          </w:p>
        </w:tc>
        <w:tc>
          <w:tcPr>
            <w:tcW w:w="4512" w:type="dxa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中共党员，计算机与信息科学类、管理类专业（其中：信息管理与信息系统专业、工商管理专业、公共管理专业优先）。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520" w:type="dxa"/>
            <w:gridSpan w:val="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1.请在附件1报名表的“拟报考的招聘岗位”栏中，正确填写本表中岗位代码，以方便分类审核报名资料。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2.网上提交材料的，</w:t>
            </w:r>
            <w:r>
              <w:rPr>
                <w:rFonts w:hint="eastAsia"/>
                <w:b/>
                <w:bCs/>
                <w:sz w:val="24"/>
              </w:rPr>
              <w:t>报名材料压缩包文件命名方式“岗位代码+姓名+专业”，请务必将所有报名材料压缩在一个文件包内。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3.可以现场提交报名材料。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38"/>
    <w:rsid w:val="00132038"/>
    <w:rsid w:val="00F94B3C"/>
    <w:rsid w:val="652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51</Words>
  <Characters>297</Characters>
  <Lines>2</Lines>
  <Paragraphs>1</Paragraphs>
  <TotalTime>0</TotalTime>
  <ScaleCrop>false</ScaleCrop>
  <LinksUpToDate>false</LinksUpToDate>
  <CharactersWithSpaces>347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2019-07-22T09:30:00Z</dcterms:created>
  <dc:creator>Administrator</dc:creator>
  <cp:lastModifiedBy>ASUS</cp:lastModifiedBy>
  <dcterms:modified xsi:type="dcterms:W3CDTF">2019-07-23T14:13:51Z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