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附件一</w:t>
      </w:r>
    </w:p>
    <w:bookmarkEnd w:id="0"/>
    <w:p>
      <w:pPr>
        <w:jc w:val="center"/>
        <w:rPr>
          <w:rFonts w:hint="eastAsia" w:ascii="汉仪粗宋简" w:hAnsi="宋体" w:eastAsia="汉仪粗宋简"/>
          <w:sz w:val="21"/>
          <w:szCs w:val="21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="1547" w:tblpY="320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47"/>
        <w:gridCol w:w="798"/>
        <w:gridCol w:w="822"/>
        <w:gridCol w:w="762"/>
        <w:gridCol w:w="481"/>
        <w:gridCol w:w="17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婚否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  话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22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786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786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786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865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0" w:firstLineChars="0"/>
        <w:jc w:val="left"/>
        <w:textAlignment w:val="auto"/>
        <w:outlineLvl w:val="9"/>
        <w:rPr>
          <w:rFonts w:hint="eastAsia"/>
          <w:b/>
          <w:bCs/>
          <w:snapToGrid/>
          <w:sz w:val="30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粗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B02EC"/>
    <w:rsid w:val="0C3B02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2018-09-27T07:35:00Z</dcterms:created>
  <dc:creator>永州人才网</dc:creator>
  <cp:lastModifiedBy>永州人才网</cp:lastModifiedBy>
  <dcterms:modified xsi:type="dcterms:W3CDTF">2018-09-27T07:36:29Z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