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事业单位教师岗位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18</w:t>
      </w:r>
      <w:r>
        <w:rPr>
          <w:rFonts w:hint="eastAsia" w:ascii="黑体" w:hAnsi="黑体" w:eastAsia="黑体"/>
          <w:b/>
          <w:sz w:val="36"/>
          <w:szCs w:val="36"/>
        </w:rPr>
        <w:t>面试技能测试内容</w:t>
      </w:r>
    </w:p>
    <w:p>
      <w:pPr>
        <w:rPr>
          <w:sz w:val="28"/>
          <w:szCs w:val="28"/>
        </w:rPr>
      </w:pPr>
    </w:p>
    <w:p>
      <w:pPr>
        <w:widowControl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一、测试目标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本实操考试项目设置，要求有先进的理念和技能水平。考核内容与职业院校机械设计教学相结合，不断提升产业适用技术技能人才教师质量的提升，以适应我国制造业更新换代快速发展的趋势。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560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1、符合ISO国际标准，考核考生对于机械工程设计、工程测绘和机械制图的理解和灵活运用能力。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jc w:val="left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、考试现场可以提供二维软件CAD，三维软件solid</w:t>
      </w:r>
      <w:r>
        <w:rPr>
          <w:rFonts w:ascii="宋体" w:hAnsi="宋体" w:eastAsia="宋体" w:cs="宋体"/>
          <w:bCs/>
          <w:sz w:val="28"/>
          <w:szCs w:val="28"/>
        </w:rPr>
        <w:t>works</w:t>
      </w:r>
      <w:r>
        <w:rPr>
          <w:rFonts w:hint="eastAsia" w:ascii="宋体" w:hAnsi="宋体" w:eastAsia="宋体" w:cs="宋体"/>
          <w:bCs/>
          <w:sz w:val="28"/>
          <w:szCs w:val="28"/>
        </w:rPr>
        <w:t>等，供考生使用。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3、与中职教学大纲相结合，考核考生的基本操作水平。</w:t>
      </w:r>
    </w:p>
    <w:p>
      <w:pPr>
        <w:widowControl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二、测试工种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机械制造类050000 加工制造类</w:t>
      </w:r>
      <w:r>
        <w:rPr>
          <w:rFonts w:hint="eastAsia" w:ascii="宋体" w:hAnsi="宋体" w:eastAsia="宋体" w:cs="宋体"/>
          <w:sz w:val="28"/>
          <w:szCs w:val="28"/>
        </w:rPr>
        <w:t>职业技能大赛C</w:t>
      </w:r>
      <w:r>
        <w:rPr>
          <w:rFonts w:ascii="宋体" w:hAnsi="宋体" w:eastAsia="宋体" w:cs="宋体"/>
          <w:sz w:val="28"/>
          <w:szCs w:val="28"/>
        </w:rPr>
        <w:t>AD</w:t>
      </w:r>
      <w:r>
        <w:rPr>
          <w:rFonts w:hint="eastAsia" w:ascii="宋体" w:hAnsi="宋体" w:eastAsia="宋体" w:cs="宋体"/>
          <w:sz w:val="28"/>
          <w:szCs w:val="28"/>
        </w:rPr>
        <w:t>机械设计项目</w:t>
      </w:r>
    </w:p>
    <w:p>
      <w:pPr>
        <w:widowControl/>
        <w:numPr>
          <w:ilvl w:val="0"/>
          <w:numId w:val="1"/>
        </w:numPr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测试内容及评分（总分100分）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机械工程设计-CAD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总分：100分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>1、现场给出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个配合件上的实际零件（实物）,要求考生测量其尺寸，用二维CAD软件绘制出零件图，要求图幅、标题栏、标注样式符合ISO标准。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2、给出配合件上另外的零件的2D图纸文件(DWG格式),完成全部零件的3D建模，并装配。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</w:t>
      </w:r>
      <w:r>
        <w:rPr>
          <w:rFonts w:ascii="宋体" w:hAnsi="宋体" w:eastAsia="宋体" w:cs="宋体"/>
          <w:bCs/>
          <w:sz w:val="28"/>
          <w:szCs w:val="28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、输出二维CAD总装配图，添加图幅、标题栏、标注、零件序号和明细表，要求符合ISO标准。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widowControl/>
        <w:numPr>
          <w:numId w:val="0"/>
        </w:numPr>
        <w:rPr>
          <w:rFonts w:hint="default" w:ascii="黑体" w:hAnsi="黑体" w:eastAsia="黑体" w:cs="Times New Roman"/>
          <w:b/>
          <w:sz w:val="28"/>
          <w:szCs w:val="28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46F0"/>
    <w:multiLevelType w:val="singleLevel"/>
    <w:tmpl w:val="589C46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F1"/>
    <w:rsid w:val="00023FBE"/>
    <w:rsid w:val="00154500"/>
    <w:rsid w:val="003F0265"/>
    <w:rsid w:val="00472619"/>
    <w:rsid w:val="00536989"/>
    <w:rsid w:val="009126B4"/>
    <w:rsid w:val="009669CB"/>
    <w:rsid w:val="009A0822"/>
    <w:rsid w:val="009B7624"/>
    <w:rsid w:val="00C36EB6"/>
    <w:rsid w:val="00C76FD1"/>
    <w:rsid w:val="00D461CE"/>
    <w:rsid w:val="00D642F1"/>
    <w:rsid w:val="00E101DA"/>
    <w:rsid w:val="12A25975"/>
    <w:rsid w:val="12C206E7"/>
    <w:rsid w:val="2A8A1ECD"/>
    <w:rsid w:val="2D4B5BD5"/>
    <w:rsid w:val="36364ACB"/>
    <w:rsid w:val="38676B0B"/>
    <w:rsid w:val="3E895B55"/>
    <w:rsid w:val="4C6F5F42"/>
    <w:rsid w:val="66660D91"/>
    <w:rsid w:val="7DE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mxkj</Company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2016-07-26T02:36:00Z</dcterms:created>
  <dc:creator>xnmx</dc:creator>
  <cp:lastModifiedBy>wl</cp:lastModifiedBy>
  <cp:lastPrinted>2019-07-16T08:05:58Z</cp:lastPrinted>
  <dcterms:modified xsi:type="dcterms:W3CDTF">2019-07-16T08:08:36Z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