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事业单位教师岗位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15</w:t>
      </w:r>
      <w:r>
        <w:rPr>
          <w:rFonts w:hint="eastAsia" w:ascii="黑体" w:hAnsi="黑体" w:eastAsia="黑体"/>
          <w:b/>
          <w:sz w:val="36"/>
          <w:szCs w:val="36"/>
        </w:rPr>
        <w:t>面试技能测试内容</w:t>
      </w:r>
    </w:p>
    <w:p>
      <w:pPr>
        <w:rPr>
          <w:sz w:val="28"/>
          <w:szCs w:val="28"/>
        </w:rPr>
      </w:pPr>
    </w:p>
    <w:p>
      <w:pPr>
        <w:widowControl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一、测试目标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>能做好前期车辆停放和工具准备工作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能正确检查机油的加注量和机油的质量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能根据车辆的不同选择不同的机油品种和加注量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规范、熟练的使用机油排放和加注设备，正确使用滤清器拆装工具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asciiTheme="minorEastAsia" w:hAnsiTheme="minorEastAsia"/>
          <w:sz w:val="28"/>
          <w:szCs w:val="28"/>
        </w:rPr>
        <w:t>正确更换、检测，操作符合安全操作规程；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操作过程中，做到安全、规范、文明操作。</w:t>
      </w:r>
    </w:p>
    <w:p>
      <w:pPr>
        <w:widowControl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二、测试工种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汽车维修</w:t>
      </w:r>
      <w:r>
        <w:rPr>
          <w:rFonts w:hint="eastAsia" w:ascii="宋体" w:hAnsi="宋体" w:eastAsia="宋体" w:cs="宋体"/>
          <w:bCs/>
          <w:sz w:val="28"/>
          <w:szCs w:val="28"/>
        </w:rPr>
        <w:t>类</w:t>
      </w:r>
    </w:p>
    <w:p>
      <w:pPr>
        <w:widowControl/>
        <w:numPr>
          <w:ilvl w:val="0"/>
          <w:numId w:val="1"/>
        </w:numPr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测试内容及评分（总分100分）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总分：100分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、作业</w:t>
      </w:r>
      <w:r>
        <w:rPr>
          <w:rFonts w:hint="eastAsia" w:asciiTheme="minorEastAsia" w:hAnsiTheme="minorEastAsia"/>
          <w:sz w:val="28"/>
          <w:szCs w:val="28"/>
        </w:rPr>
        <w:t>时间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asciiTheme="minorEastAsia" w:hAnsiTheme="minorEastAsia"/>
          <w:sz w:val="28"/>
          <w:szCs w:val="28"/>
        </w:rPr>
        <w:t>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46F0"/>
    <w:multiLevelType w:val="singleLevel"/>
    <w:tmpl w:val="589C46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21493"/>
    <w:rsid w:val="3E721493"/>
    <w:rsid w:val="43143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2019-07-16T07:58:00Z</dcterms:created>
  <dc:creator>wl</dc:creator>
  <cp:lastModifiedBy>wl</cp:lastModifiedBy>
  <cp:lastPrinted>2019-07-16T08:07:00Z</cp:lastPrinted>
  <dcterms:modified xsi:type="dcterms:W3CDTF">2019-07-16T08:09:12Z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