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7F7F7"/>
        </w:rPr>
        <w:t> 保定市第一中心医院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7"/>
          <w:szCs w:val="27"/>
          <w:shd w:val="clear" w:fill="F7F7F7"/>
          <w:lang w:eastAsia="zh-CN"/>
        </w:rPr>
        <w:t>招聘</w:t>
      </w:r>
      <w:bookmarkStart w:id="0" w:name="_GoBack"/>
      <w:bookmarkEnd w:id="0"/>
      <w:r>
        <w:rPr>
          <w:rStyle w:val="4"/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7F7F7"/>
          <w:lang w:val="en-US" w:eastAsia="zh-CN" w:bidi="ar"/>
        </w:rPr>
        <w:t>计划及专业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7F7F7"/>
          <w:lang w:val="en-US" w:eastAsia="zh-CN" w:bidi="ar"/>
        </w:rPr>
        <w:drawing>
          <wp:inline distT="0" distB="0" distL="114300" distR="114300">
            <wp:extent cx="4109085" cy="7762875"/>
            <wp:effectExtent l="0" t="0" r="571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908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46330"/>
    <w:rsid w:val="2B54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2019-07-19T09:46:00Z</dcterms:created>
  <dc:creator>石果</dc:creator>
  <cp:lastModifiedBy>石果</cp:lastModifiedBy>
  <dcterms:modified xsi:type="dcterms:W3CDTF">2019-07-19T09:48:23Z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