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面试资格确认需提供的材料清单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一、本人有效身份证原件及复印件一式一份；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二、毕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z w:val="32"/>
          <w:szCs w:val="32"/>
        </w:rPr>
        <w:t>业证（其中留学回国人员需持我国教育部留学服 务中心出具的国外学历学位认证书等证书、证明）原件及复印件一式一份；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三、学位证原件及复印件一式一份（报考小学、幼儿园 和特殊教育学校岗位可不提供）；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四、教师资格证原件及复印件一式一份；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五、有关证书原件及复印件一式一份：报考语文岗位的需提交二级甲等及以上普通话水平测试等级证书，报考英语岗位的需提交大学英语六级及以上证书，报考高中舞蹈（民族舞方向）、小学美术（书法方向）、小学科学（林木专业）、小学科学（物理专业）岗位的需提交相应的专业证明材料；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六、《焦作市教育局公开招聘教师报名登记表》一式两份（请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到招聘工作平台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打印）。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1"/>
    <w:rsid w:val="00105B14"/>
    <w:rsid w:val="004748E5"/>
    <w:rsid w:val="00550611"/>
    <w:rsid w:val="00712699"/>
    <w:rsid w:val="00E74603"/>
    <w:rsid w:val="144B45CD"/>
    <w:rsid w:val="2B9B5152"/>
    <w:rsid w:val="3B8B5FF5"/>
    <w:rsid w:val="53082D16"/>
    <w:rsid w:val="6C1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</Words>
  <Characters>308</Characters>
  <Lines>2</Lines>
  <Paragraphs>1</Paragraphs>
  <TotalTime>2</TotalTime>
  <ScaleCrop>false</ScaleCrop>
  <LinksUpToDate>false</LinksUpToDate>
  <CharactersWithSpaces>360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2018-07-11T07:55:00Z</dcterms:created>
  <dc:creator>Sky123.Org</dc:creator>
  <cp:lastModifiedBy>恒木 </cp:lastModifiedBy>
  <cp:lastPrinted>2019-07-19T00:25:17Z</cp:lastPrinted>
  <dcterms:modified xsi:type="dcterms:W3CDTF">2019-07-19T00:25:18Z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