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F81" w:rsidRDefault="00B32B94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福建</w:t>
      </w:r>
      <w:hyperlink r:id="rId7" w:tgtFrame="http://www.fjnx.com.cn/ar/_blank" w:tooltip="http://www.fjnx.com.cn/filecenter/res_base/rjcms7/application/2018/12/06/5c08ce1757cd530cc6427f1b.docx" w:history="1">
        <w:r>
          <w:rPr>
            <w:rFonts w:ascii="宋体" w:eastAsia="宋体" w:hAnsi="宋体" w:cs="宋体" w:hint="eastAsia"/>
            <w:b/>
            <w:bCs/>
            <w:sz w:val="44"/>
            <w:szCs w:val="44"/>
          </w:rPr>
          <w:t>建瓯</w:t>
        </w:r>
        <w:r w:rsidR="00650D08">
          <w:rPr>
            <w:rFonts w:ascii="宋体" w:eastAsia="宋体" w:hAnsi="宋体" w:cs="宋体" w:hint="eastAsia"/>
            <w:b/>
            <w:bCs/>
            <w:sz w:val="44"/>
            <w:szCs w:val="44"/>
          </w:rPr>
          <w:t>瑞狮村镇银行简介</w:t>
        </w:r>
      </w:hyperlink>
    </w:p>
    <w:p w:rsidR="00825F81" w:rsidRPr="00B32B94" w:rsidRDefault="00B32B94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B32B94">
        <w:rPr>
          <w:rFonts w:ascii="仿宋_GB2312" w:eastAsia="仿宋_GB2312" w:hAnsi="仿宋_GB2312" w:cs="仿宋_GB2312" w:hint="eastAsia"/>
          <w:sz w:val="32"/>
          <w:szCs w:val="32"/>
        </w:rPr>
        <w:t>福建建瓯</w:t>
      </w:r>
      <w:r w:rsidR="00650D08" w:rsidRPr="00B32B94">
        <w:rPr>
          <w:rFonts w:ascii="仿宋_GB2312" w:eastAsia="仿宋_GB2312" w:hAnsi="仿宋_GB2312" w:cs="仿宋_GB2312" w:hint="eastAsia"/>
          <w:sz w:val="32"/>
          <w:szCs w:val="32"/>
        </w:rPr>
        <w:t>瑞狮村镇银行是经中国银</w:t>
      </w:r>
      <w:r w:rsidRPr="00B32B94">
        <w:rPr>
          <w:rFonts w:ascii="仿宋_GB2312" w:eastAsia="仿宋_GB2312" w:hAnsi="仿宋_GB2312" w:cs="仿宋_GB2312" w:hint="eastAsia"/>
          <w:sz w:val="32"/>
          <w:szCs w:val="32"/>
        </w:rPr>
        <w:t>保</w:t>
      </w:r>
      <w:r w:rsidR="00650D08" w:rsidRPr="00B32B94">
        <w:rPr>
          <w:rFonts w:ascii="仿宋_GB2312" w:eastAsia="仿宋_GB2312" w:hAnsi="仿宋_GB2312" w:cs="仿宋_GB2312" w:hint="eastAsia"/>
          <w:sz w:val="32"/>
          <w:szCs w:val="32"/>
        </w:rPr>
        <w:t>监会批准，由石狮农商银行</w:t>
      </w:r>
      <w:r w:rsidRPr="00B32B94">
        <w:rPr>
          <w:rFonts w:ascii="仿宋_GB2312" w:eastAsia="仿宋_GB2312" w:hAnsi="仿宋_GB2312" w:cs="仿宋_GB2312" w:hint="eastAsia"/>
          <w:sz w:val="32"/>
          <w:szCs w:val="32"/>
        </w:rPr>
        <w:t>全资</w:t>
      </w:r>
      <w:r w:rsidR="00650D08" w:rsidRPr="00B32B94">
        <w:rPr>
          <w:rFonts w:ascii="仿宋_GB2312" w:eastAsia="仿宋_GB2312" w:hAnsi="仿宋_GB2312" w:cs="仿宋_GB2312" w:hint="eastAsia"/>
          <w:sz w:val="32"/>
          <w:szCs w:val="32"/>
        </w:rPr>
        <w:t>设立的具有独立法人性质的</w:t>
      </w:r>
      <w:r w:rsidRPr="00B32B94">
        <w:rPr>
          <w:rFonts w:ascii="仿宋_GB2312" w:eastAsia="仿宋_GB2312" w:hAnsi="仿宋_GB2312" w:cs="仿宋_GB2312" w:hint="eastAsia"/>
          <w:sz w:val="32"/>
          <w:szCs w:val="32"/>
        </w:rPr>
        <w:t>新型农村中小</w:t>
      </w:r>
      <w:r w:rsidR="00400BF3">
        <w:rPr>
          <w:rFonts w:ascii="仿宋_GB2312" w:eastAsia="仿宋_GB2312" w:hAnsi="仿宋_GB2312" w:cs="仿宋_GB2312" w:hint="eastAsia"/>
          <w:sz w:val="32"/>
          <w:szCs w:val="32"/>
        </w:rPr>
        <w:t>金融</w:t>
      </w:r>
      <w:r w:rsidRPr="00B32B94">
        <w:rPr>
          <w:rFonts w:ascii="仿宋_GB2312" w:eastAsia="仿宋_GB2312" w:hAnsi="仿宋_GB2312" w:cs="仿宋_GB2312" w:hint="eastAsia"/>
          <w:sz w:val="32"/>
          <w:szCs w:val="32"/>
        </w:rPr>
        <w:t>机构</w:t>
      </w:r>
      <w:r w:rsidR="00650D08" w:rsidRPr="00B32B94">
        <w:rPr>
          <w:rFonts w:ascii="仿宋_GB2312" w:eastAsia="仿宋_GB2312" w:hAnsi="仿宋_GB2312" w:cs="仿宋_GB2312" w:hint="eastAsia"/>
          <w:sz w:val="32"/>
          <w:szCs w:val="32"/>
        </w:rPr>
        <w:t>，也是</w:t>
      </w:r>
      <w:r w:rsidRPr="00B32B94">
        <w:rPr>
          <w:rFonts w:ascii="仿宋_GB2312" w:eastAsia="仿宋_GB2312" w:hAnsi="仿宋_GB2312" w:cs="仿宋_GB2312" w:hint="eastAsia"/>
          <w:sz w:val="32"/>
          <w:szCs w:val="32"/>
        </w:rPr>
        <w:t>福建省</w:t>
      </w:r>
      <w:r w:rsidR="00650D08" w:rsidRPr="00B32B94">
        <w:rPr>
          <w:rFonts w:ascii="仿宋_GB2312" w:eastAsia="仿宋_GB2312" w:hAnsi="仿宋_GB2312" w:cs="仿宋_GB2312" w:hint="eastAsia"/>
          <w:sz w:val="32"/>
          <w:szCs w:val="32"/>
        </w:rPr>
        <w:t>首家村镇银行。</w:t>
      </w:r>
    </w:p>
    <w:p w:rsidR="00825F81" w:rsidRPr="00B32B94" w:rsidRDefault="00E57106" w:rsidP="00B32B94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方正仿宋_GB18030" w:cs="方正仿宋_GB18030" w:hint="eastAsia"/>
          <w:sz w:val="32"/>
          <w:szCs w:val="32"/>
        </w:rPr>
        <w:t>自2008年</w:t>
      </w:r>
      <w:r w:rsidR="00B32B94" w:rsidRPr="00B32B94">
        <w:rPr>
          <w:rFonts w:ascii="仿宋_GB2312" w:eastAsia="仿宋_GB2312" w:hAnsi="方正仿宋_GB18030" w:cs="方正仿宋_GB18030" w:hint="eastAsia"/>
          <w:sz w:val="32"/>
          <w:szCs w:val="32"/>
        </w:rPr>
        <w:t>开业以来，福建建瓯瑞狮村镇银行始终坚持“扎根建瓯、服务三农”的市场定位，突出“支农支小”的经营宗旨，坚持走普惠金融、服务实体经济之路，为建瓯市乡村振兴建设提供高效、便捷、优质的金融服务</w:t>
      </w:r>
      <w:r w:rsidR="00650D08" w:rsidRPr="00B32B94">
        <w:rPr>
          <w:rFonts w:ascii="仿宋_GB2312" w:eastAsia="仿宋_GB2312" w:hAnsi="仿宋_GB2312" w:cs="仿宋_GB2312" w:hint="eastAsia"/>
          <w:sz w:val="32"/>
          <w:szCs w:val="32"/>
        </w:rPr>
        <w:t>。</w:t>
      </w:r>
      <w:bookmarkStart w:id="0" w:name="_GoBack"/>
      <w:bookmarkEnd w:id="0"/>
    </w:p>
    <w:p w:rsidR="00825F81" w:rsidRPr="00B32B94" w:rsidRDefault="00B32B94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B32B94">
        <w:rPr>
          <w:rFonts w:ascii="仿宋_GB2312" w:eastAsia="仿宋_GB2312" w:hAnsi="仿宋_GB2312" w:cs="仿宋_GB2312" w:hint="eastAsia"/>
          <w:sz w:val="32"/>
          <w:szCs w:val="32"/>
        </w:rPr>
        <w:t>开业以来，</w:t>
      </w:r>
      <w:r w:rsidR="00E57106" w:rsidRPr="00B32B94">
        <w:rPr>
          <w:rFonts w:ascii="仿宋_GB2312" w:eastAsia="仿宋_GB2312" w:hAnsi="仿宋_GB2312" w:cs="仿宋_GB2312" w:hint="eastAsia"/>
          <w:sz w:val="32"/>
          <w:szCs w:val="32"/>
        </w:rPr>
        <w:t>福建建瓯瑞狮村镇银行</w:t>
      </w:r>
      <w:r w:rsidRPr="00B32B94">
        <w:rPr>
          <w:rFonts w:ascii="仿宋_GB2312" w:eastAsia="仿宋_GB2312" w:hAnsi="仿宋_GB2312" w:cs="仿宋_GB2312" w:hint="eastAsia"/>
          <w:sz w:val="32"/>
          <w:szCs w:val="32"/>
        </w:rPr>
        <w:t>在业务持续、稳健发展的同时，也得到了社会各界的认可。</w:t>
      </w:r>
      <w:r w:rsidRPr="00B32B94">
        <w:rPr>
          <w:rFonts w:ascii="仿宋_GB2312" w:eastAsia="仿宋_GB2312" w:hAnsi="微软雅黑" w:cs="Times New Roman" w:hint="eastAsia"/>
          <w:sz w:val="32"/>
          <w:szCs w:val="32"/>
        </w:rPr>
        <w:t>2008年至2009年，被中共南平市委宣传部、市委文明办评为“公益文化明星单位”；2008年被建瓯市委、市政府评为“先进单位”；2013年度至2016年度连续四年银监会监管评级二级，并且是2015年度、2016年度全省唯一一家监管评级获评二级的村镇银行；2014年5月被南平银监分局评为“南平市村镇银行标杆行”；2015年9月被中共建瓯市委、建瓯市人民政府评为2012-2014年“文明单位”；2016年5月被建瓯市芝山街道评为“先进基层党支部”；2017年2月被南平市总工会评为“先进职工之家”；2018年8月被中共南平市委、南平市人民政府评为南平市第十三届（2015-2017年度）“文明单位”。</w:t>
      </w:r>
    </w:p>
    <w:sectPr w:rsidR="00825F81" w:rsidRPr="00B32B94" w:rsidSect="00825F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EA1" w:rsidRDefault="00150EA1" w:rsidP="00B32B94">
      <w:r>
        <w:separator/>
      </w:r>
    </w:p>
  </w:endnote>
  <w:endnote w:type="continuationSeparator" w:id="1">
    <w:p w:rsidR="00150EA1" w:rsidRDefault="00150EA1" w:rsidP="00B32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18030">
    <w:altName w:val="Arial Unicode MS"/>
    <w:charset w:val="86"/>
    <w:family w:val="script"/>
    <w:pitch w:val="default"/>
    <w:sig w:usb0="00000000" w:usb1="080E0000" w:usb2="00000000" w:usb3="00000000" w:csb0="003C0041" w:csb1="A008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EA1" w:rsidRDefault="00150EA1" w:rsidP="00B32B94">
      <w:r>
        <w:separator/>
      </w:r>
    </w:p>
  </w:footnote>
  <w:footnote w:type="continuationSeparator" w:id="1">
    <w:p w:rsidR="00150EA1" w:rsidRDefault="00150EA1" w:rsidP="00B32B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25F81"/>
    <w:rsid w:val="00150EA1"/>
    <w:rsid w:val="00400BF3"/>
    <w:rsid w:val="005A1D8F"/>
    <w:rsid w:val="00650D08"/>
    <w:rsid w:val="00825F81"/>
    <w:rsid w:val="00B32B94"/>
    <w:rsid w:val="00E57106"/>
    <w:rsid w:val="00F16369"/>
    <w:rsid w:val="599C5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F8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32B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32B9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B32B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32B9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jnx.com.cn/filecenter/res_base/rjcms7/application/2018/12/06/5c08ce1757cd530cc6427f1b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667</Characters>
  <Application>Microsoft Office Word</Application>
  <DocSecurity>0</DocSecurity>
  <Lines>5</Lines>
  <Paragraphs>1</Paragraphs>
  <ScaleCrop>false</ScaleCrop>
  <Company>微软中国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江崇荣</cp:lastModifiedBy>
  <cp:revision>4</cp:revision>
  <cp:lastPrinted>2019-01-16T02:10:00Z</cp:lastPrinted>
  <dcterms:created xsi:type="dcterms:W3CDTF">2014-10-29T12:08:00Z</dcterms:created>
  <dcterms:modified xsi:type="dcterms:W3CDTF">2019-01-16T07:01:00Z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