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230"/>
        <w:gridCol w:w="827"/>
        <w:gridCol w:w="1786"/>
        <w:gridCol w:w="557"/>
        <w:gridCol w:w="1508"/>
        <w:gridCol w:w="136"/>
        <w:gridCol w:w="1498"/>
        <w:gridCol w:w="1631"/>
        <w:gridCol w:w="2045"/>
        <w:gridCol w:w="1104"/>
        <w:gridCol w:w="9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64" w:type="dxa"/>
          <w:trHeight w:val="218" w:hRule="atLeast"/>
        </w:trPr>
        <w:tc>
          <w:tcPr>
            <w:tcW w:w="12066" w:type="dxa"/>
            <w:gridSpan w:val="10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sz w:val="36"/>
                <w:szCs w:val="36"/>
                <w:bdr w:val="none" w:color="auto" w:sz="0" w:space="0"/>
              </w:rPr>
              <w:t>2019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  <w:bdr w:val="none" w:color="auto" w:sz="0" w:space="0"/>
              </w:rPr>
              <w:t>年阜南县中医院公开招聘专业技术人员岗位表（1）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8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主管部门</w:t>
            </w:r>
          </w:p>
        </w:tc>
        <w:tc>
          <w:tcPr>
            <w:tcW w:w="12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8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单位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类别</w:t>
            </w:r>
          </w:p>
        </w:tc>
        <w:tc>
          <w:tcPr>
            <w:tcW w:w="17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5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6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招聘岗位所需要资格条件</w:t>
            </w:r>
          </w:p>
        </w:tc>
        <w:tc>
          <w:tcPr>
            <w:tcW w:w="110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考试科目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是否使用周转池编制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8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学历（学位）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110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8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阜南县卫生健康委员会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专业技术岗（骨伤科）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中医骨伤科学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研究生（硕士）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专业技术岗（康复科）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针灸推拿学、康复医学与理疗学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研究生（硕士）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专业技术岗（消化内科-胃肠镜室）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中医学、中西医临床医学、临床医学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本科（学士） 及以上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笔试（学科专业知识）+面试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专业技术岗（内一科—心血管介入）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中医学、中西医临床医学、临床医学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本科（学士） 及以上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因工作繁重，适宜男性报考。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笔试（学科专业知识）+面试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专业技术岗（内五科—糖尿病、肾病）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中医学、中西医临床医学、临床医学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本科（学士） 及以上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笔试（学科专业知识）+面试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专业技术岗（儿科）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中医学、中西医临床医学、临床医学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本科（学士） 及以上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笔试（学科专业知识）+面试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专业技术岗（妇产科）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中医学、中西医临床医学、临床医学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本科（学士） 及以上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笔试（学科专业知识）+面试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专业技术岗（眼、耳鼻喉科）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中医学、中西医临床医学、临床医学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本科（学士） 及以上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笔试（学科专业知识）+面试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专业技术岗（皮肤科）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中医学、中西医临床医学、临床医学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本科（学士） 及以上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笔试（学科专业知识）+面试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专业技术岗（重症医学科）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中医学、中西医临床医学、临床医学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本科（学士） 及以上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1、中级职称人员年龄放宽到40周岁以下；高级职称人员年龄放宽到45周岁以下。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2、因工作繁重，适宜男性报考。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笔试（学科专业知识）+面试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专业技术岗（麻醉科）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麻醉学或临床医学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本科（学士） 及以上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笔试（学科专业知识）+面试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专业技术岗（放射科）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医学影像学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本科（学士） 及以上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笔试（学科专业知识）+面试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专业技术岗（超声科）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医学影像学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本科（学士） 及以上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笔试（学科专业知识）+面试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专业技术岗（中草药房）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中药学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本科（学士） 及以上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笔试（学科专业知识）+面试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专业技术岗（西药房）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药学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本科（学士） 及以上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笔试（学科专业知识）+面试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阜南县中医院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专业技术岗（根据工作实际确定岗位）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本科（学士） 及以上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笔试（学科专业知识）+面试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496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6BC8"/>
    <w:rsid w:val="74E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2019-07-13T03:47:00Z</dcterms:created>
  <dc:creator>石果</dc:creator>
  <cp:lastModifiedBy>石果</cp:lastModifiedBy>
  <dcterms:modified xsi:type="dcterms:W3CDTF">2019-07-13T03:48:04Z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