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72" w:rsidRDefault="00F36A1F">
      <w:pPr>
        <w:rPr>
          <w:rFonts w:ascii="黑体" w:eastAsia="黑体" w:hAnsi="黑体" w:cs="黑体"/>
          <w:b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sz w:val="32"/>
          <w:szCs w:val="32"/>
        </w:rPr>
        <w:t>附件2</w:t>
      </w:r>
    </w:p>
    <w:p w:rsidR="000C7172" w:rsidRDefault="00F36A1F">
      <w:pPr>
        <w:pStyle w:val="a3"/>
        <w:widowControl/>
        <w:spacing w:before="0" w:beforeAutospacing="0" w:after="0" w:afterAutospacing="0"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方正大标宋_GBK" w:eastAsia="方正大标宋_GBK" w:hAnsi="方正大标宋_GBK" w:cs="方正大标宋_GBK" w:hint="eastAsia"/>
          <w:b/>
          <w:bCs/>
          <w:color w:val="333333"/>
          <w:sz w:val="36"/>
          <w:szCs w:val="36"/>
        </w:rPr>
        <w:t>河南省纪检监察系统</w:t>
      </w:r>
      <w:bookmarkStart w:id="0" w:name="_GoBack"/>
      <w:r>
        <w:rPr>
          <w:rFonts w:ascii="方正大标宋_GBK" w:eastAsia="方正大标宋_GBK" w:hAnsi="方正大标宋_GBK" w:cs="方正大标宋_GBK" w:hint="eastAsia"/>
          <w:b/>
          <w:bCs/>
          <w:color w:val="333333"/>
          <w:sz w:val="36"/>
          <w:szCs w:val="36"/>
        </w:rPr>
        <w:t>2019年面向全国公开选调工作人员面试资格确认递补地点及咨询电话</w:t>
      </w:r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627"/>
        <w:gridCol w:w="669"/>
        <w:gridCol w:w="3570"/>
        <w:gridCol w:w="1766"/>
      </w:tblGrid>
      <w:tr w:rsidR="000C7172">
        <w:trPr>
          <w:trHeight w:val="69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机关名称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职位</w:t>
            </w:r>
          </w:p>
          <w:p w:rsidR="000C7172" w:rsidRDefault="00F36A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面试资格确认地点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咨询电话</w:t>
            </w:r>
          </w:p>
        </w:tc>
      </w:tr>
      <w:tr w:rsidR="000C7172">
        <w:trPr>
          <w:trHeight w:val="104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省纪委</w:t>
            </w:r>
          </w:p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监委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b/>
                <w:bCs/>
                <w:sz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省纪委监委机关、派驻机构和省委巡视机构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0101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河南省廉政文化教育中心(郑州市正光北街与才高街交叉口向南100米，从才高街门进入)一楼第一会议室、第二会议室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0371-61771171</w:t>
            </w:r>
          </w:p>
        </w:tc>
      </w:tr>
      <w:tr w:rsidR="000C7172">
        <w:trPr>
          <w:trHeight w:val="508"/>
        </w:trPr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郑州市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br/>
              <w:t>纪委监委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机关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0201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郑州市纪委监委东楼一楼大厅（郑州市德善街6号）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0371-61176078</w:t>
            </w:r>
          </w:p>
        </w:tc>
      </w:tr>
      <w:tr w:rsidR="000C7172">
        <w:trPr>
          <w:trHeight w:val="511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0C7172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派驻机构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0202</w:t>
            </w:r>
          </w:p>
        </w:tc>
        <w:tc>
          <w:tcPr>
            <w:tcW w:w="3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0C717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0C717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0C7172">
        <w:trPr>
          <w:trHeight w:val="748"/>
        </w:trPr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开封市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br/>
              <w:t>纪委监委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机关</w:t>
            </w:r>
          </w:p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（含巡察机构）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0301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开封市龙亭区晋安路158号市政府综合办公区5号楼一楼108、109会议室（开封大学老校址南门，夷山大街与晋安路交叉口向东200米路北）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0371-23855268</w:t>
            </w:r>
          </w:p>
        </w:tc>
      </w:tr>
      <w:tr w:rsidR="000C7172">
        <w:trPr>
          <w:trHeight w:val="554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0C7172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派驻机构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0302</w:t>
            </w:r>
          </w:p>
        </w:tc>
        <w:tc>
          <w:tcPr>
            <w:tcW w:w="3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0C717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0C717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0C7172">
        <w:trPr>
          <w:trHeight w:val="567"/>
        </w:trPr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洛阳市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br/>
              <w:t>纪委监委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机关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0401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洛阳市洛龙区开元大道218号503室（开元大道与厚载门街交叉口西北角报业大厦）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0379-63937158</w:t>
            </w:r>
          </w:p>
        </w:tc>
      </w:tr>
      <w:tr w:rsidR="000C7172">
        <w:trPr>
          <w:trHeight w:val="527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0C7172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派驻机构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0402</w:t>
            </w:r>
          </w:p>
        </w:tc>
        <w:tc>
          <w:tcPr>
            <w:tcW w:w="3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0C717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0C717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0C7172">
        <w:trPr>
          <w:trHeight w:val="600"/>
        </w:trPr>
        <w:tc>
          <w:tcPr>
            <w:tcW w:w="10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平顶山市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br/>
              <w:t>纪委监委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机关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0501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平顶山市赛伟商务酒店8108、8109房间（新城区崇文路与公明路交汇处，平顶山学院对面）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0375-2661069</w:t>
            </w:r>
          </w:p>
        </w:tc>
      </w:tr>
      <w:tr w:rsidR="000C7172">
        <w:trPr>
          <w:trHeight w:val="607"/>
        </w:trPr>
        <w:tc>
          <w:tcPr>
            <w:tcW w:w="10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0C717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派驻机构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0502</w:t>
            </w:r>
          </w:p>
        </w:tc>
        <w:tc>
          <w:tcPr>
            <w:tcW w:w="3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0C7172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0C7172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</w:tr>
      <w:tr w:rsidR="000C7172">
        <w:trPr>
          <w:trHeight w:val="592"/>
        </w:trPr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焦作市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br/>
              <w:t>纪委监委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机关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0601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焦作市纪委监委机关一楼大厅（焦作市人民路889号阳光大厦东楼南门〈人民路与政一街交叉口西北角〉）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0391-3568152</w:t>
            </w:r>
          </w:p>
        </w:tc>
      </w:tr>
      <w:tr w:rsidR="000C7172">
        <w:trPr>
          <w:trHeight w:val="580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0C7172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派驻机构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0602</w:t>
            </w:r>
          </w:p>
        </w:tc>
        <w:tc>
          <w:tcPr>
            <w:tcW w:w="3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0C717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0C717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0C7172">
        <w:trPr>
          <w:trHeight w:val="550"/>
        </w:trPr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许昌市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br/>
              <w:t>纪委监委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机关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0801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许昌市政府9号楼4楼9401房间（建安大道1516号）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0374-2963159</w:t>
            </w:r>
          </w:p>
        </w:tc>
      </w:tr>
      <w:tr w:rsidR="000C7172">
        <w:trPr>
          <w:trHeight w:val="488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0C7172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派驻机构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0802</w:t>
            </w:r>
          </w:p>
        </w:tc>
        <w:tc>
          <w:tcPr>
            <w:tcW w:w="3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0C717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0C717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0C7172">
        <w:trPr>
          <w:trHeight w:val="79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周口市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br/>
              <w:t>纪委监委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派驻机构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0901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周口纪检监察宣教基地2号楼2楼西侧会议室（周口市川汇区七一路东段）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0394-8269707</w:t>
            </w:r>
          </w:p>
        </w:tc>
      </w:tr>
      <w:tr w:rsidR="000C7172">
        <w:trPr>
          <w:trHeight w:val="50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驻马店市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br/>
              <w:t>纪委监委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机关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1001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驻马店市行政新区2号楼5楼2531房间(驻马店市开源大道56号）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0396-2600613</w:t>
            </w:r>
          </w:p>
        </w:tc>
      </w:tr>
      <w:tr w:rsidR="000C7172">
        <w:trPr>
          <w:trHeight w:val="549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0C7172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派驻机构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F36A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1002</w:t>
            </w:r>
          </w:p>
        </w:tc>
        <w:tc>
          <w:tcPr>
            <w:tcW w:w="3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0C717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7172" w:rsidRDefault="000C717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</w:tbl>
    <w:p w:rsidR="000C7172" w:rsidRDefault="000C7172"/>
    <w:p w:rsidR="00F36A1F" w:rsidRDefault="00F36A1F"/>
    <w:sectPr w:rsidR="00F36A1F">
      <w:footerReference w:type="default" r:id="rId8"/>
      <w:pgSz w:w="11906" w:h="16838"/>
      <w:pgMar w:top="1701" w:right="1701" w:bottom="1701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A4" w:rsidRDefault="003A55A4">
      <w:r>
        <w:separator/>
      </w:r>
    </w:p>
  </w:endnote>
  <w:endnote w:type="continuationSeparator" w:id="0">
    <w:p w:rsidR="003A55A4" w:rsidRDefault="003A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2" w:rsidRDefault="00C12FF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172" w:rsidRDefault="00F36A1F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12FF9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" filled="f" stroked="f">
              <v:textbox style="mso-fit-shape-to-text:t" inset="0,0,0,0">
                <w:txbxContent>
                  <w:p w:rsidR="000C7172" w:rsidRDefault="00F36A1F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12FF9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A4" w:rsidRDefault="003A55A4">
      <w:r>
        <w:separator/>
      </w:r>
    </w:p>
  </w:footnote>
  <w:footnote w:type="continuationSeparator" w:id="0">
    <w:p w:rsidR="003A55A4" w:rsidRDefault="003A5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8737E7"/>
    <w:multiLevelType w:val="singleLevel"/>
    <w:tmpl w:val="A08737E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72F8BCB"/>
    <w:multiLevelType w:val="singleLevel"/>
    <w:tmpl w:val="D72F8BC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2F"/>
    <w:rsid w:val="000C7172"/>
    <w:rsid w:val="003A55A4"/>
    <w:rsid w:val="00AC202F"/>
    <w:rsid w:val="00C12FF9"/>
    <w:rsid w:val="00F36A1F"/>
    <w:rsid w:val="148C2571"/>
    <w:rsid w:val="1A624267"/>
    <w:rsid w:val="1B1D09E1"/>
    <w:rsid w:val="24FB760D"/>
    <w:rsid w:val="28F40D5B"/>
    <w:rsid w:val="2A1F3A6A"/>
    <w:rsid w:val="2B6C7D94"/>
    <w:rsid w:val="2D8751C7"/>
    <w:rsid w:val="2DCE0D6C"/>
    <w:rsid w:val="306A5A5E"/>
    <w:rsid w:val="33971149"/>
    <w:rsid w:val="38693E4B"/>
    <w:rsid w:val="39130C20"/>
    <w:rsid w:val="3C492B99"/>
    <w:rsid w:val="44CF5911"/>
    <w:rsid w:val="4B8E1C21"/>
    <w:rsid w:val="535E67F1"/>
    <w:rsid w:val="618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微软中国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2019-07-01T10:03:00Z</cp:lastPrinted>
  <dcterms:created xsi:type="dcterms:W3CDTF">2019-07-02T03:17:00Z</dcterms:created>
  <dcterms:modified xsi:type="dcterms:W3CDTF">2019-07-02T03:17:00Z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