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72" w:rsidRPr="00F80672" w:rsidRDefault="00F80672" w:rsidP="00F80672">
      <w:pPr>
        <w:shd w:val="clear" w:color="auto" w:fill="FFFFFF"/>
        <w:adjustRightInd/>
        <w:snapToGrid/>
        <w:spacing w:after="0" w:line="495" w:lineRule="atLeast"/>
        <w:ind w:firstLine="555"/>
        <w:rPr>
          <w:rFonts w:ascii="宋体" w:eastAsia="宋体" w:hAnsi="宋体" w:cs="宋体"/>
          <w:color w:val="333333"/>
          <w:sz w:val="21"/>
          <w:szCs w:val="21"/>
        </w:rPr>
      </w:pPr>
      <w:bookmarkStart w:id="0" w:name="_GoBack"/>
      <w:bookmarkEnd w:id="0"/>
      <w:r w:rsidRPr="00F80672">
        <w:rPr>
          <w:rFonts w:ascii="华文中宋" w:eastAsia="华文中宋" w:hAnsi="宋体" w:cs="宋体" w:hint="eastAsia"/>
          <w:b/>
          <w:bCs/>
          <w:color w:val="333333"/>
          <w:sz w:val="29"/>
        </w:rPr>
        <w:t>二、招聘计划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7"/>
        <w:gridCol w:w="1278"/>
        <w:gridCol w:w="1720"/>
        <w:gridCol w:w="687"/>
        <w:gridCol w:w="1400"/>
        <w:gridCol w:w="1849"/>
      </w:tblGrid>
      <w:tr w:rsidR="00F80672" w:rsidRPr="00F80672" w:rsidTr="00F80672">
        <w:trPr>
          <w:trHeight w:val="675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招聘</w:t>
            </w:r>
          </w:p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招聘</w:t>
            </w:r>
          </w:p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学历/学位要求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户籍要求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年龄要求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备注</w:t>
            </w:r>
          </w:p>
        </w:tc>
      </w:tr>
      <w:tr w:rsidR="00F80672" w:rsidRPr="00F80672" w:rsidTr="00F80672">
        <w:trPr>
          <w:trHeight w:val="1005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设备开发工程师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ind w:firstLine="240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全日制普通高校硕士研究生及以上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机械工程类；控制科学与工程类；仪器科学与技术类；动力工程及工程热物理类；船舶与海洋工程类专业。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户籍不限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1983年6月</w:t>
            </w: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 </w:t>
            </w: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 xml:space="preserve"> 28日及以后出生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672" w:rsidRPr="00F80672" w:rsidRDefault="00F80672" w:rsidP="00F80672">
            <w:pPr>
              <w:shd w:val="clear" w:color="auto" w:fill="FFFFFF"/>
              <w:adjustRightInd/>
              <w:snapToGrid/>
              <w:spacing w:after="0" w:line="495" w:lineRule="atLeast"/>
              <w:rPr>
                <w:rFonts w:ascii="宋体" w:eastAsia="宋体" w:hAnsi="宋体" w:cs="宋体"/>
                <w:sz w:val="21"/>
                <w:szCs w:val="21"/>
              </w:rPr>
            </w:pPr>
            <w:r w:rsidRPr="00F80672">
              <w:rPr>
                <w:rFonts w:ascii="华文仿宋" w:eastAsia="华文仿宋" w:hAnsi="宋体" w:cs="宋体" w:hint="eastAsia"/>
                <w:sz w:val="24"/>
                <w:szCs w:val="24"/>
              </w:rPr>
              <w:t>入职后主要从事非标自动化设备的设计、开发与调试，或者工业控制系统和嵌入式系统的设计、开发与应用。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7E" w:rsidRDefault="0026357E" w:rsidP="00F80672">
      <w:pPr>
        <w:spacing w:after="0"/>
      </w:pPr>
      <w:r>
        <w:separator/>
      </w:r>
    </w:p>
  </w:endnote>
  <w:endnote w:type="continuationSeparator" w:id="0">
    <w:p w:rsidR="0026357E" w:rsidRDefault="0026357E" w:rsidP="00F80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7E" w:rsidRDefault="0026357E" w:rsidP="00F80672">
      <w:pPr>
        <w:spacing w:after="0"/>
      </w:pPr>
      <w:r>
        <w:separator/>
      </w:r>
    </w:p>
  </w:footnote>
  <w:footnote w:type="continuationSeparator" w:id="0">
    <w:p w:rsidR="0026357E" w:rsidRDefault="0026357E" w:rsidP="00F806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2107B"/>
    <w:rsid w:val="0026357E"/>
    <w:rsid w:val="00323B43"/>
    <w:rsid w:val="003D37D8"/>
    <w:rsid w:val="00426133"/>
    <w:rsid w:val="004358AB"/>
    <w:rsid w:val="00574DBF"/>
    <w:rsid w:val="008B7726"/>
    <w:rsid w:val="00D31D50"/>
    <w:rsid w:val="00E76904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E25CA-38B5-40A5-A644-18A5702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6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6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6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672"/>
    <w:rPr>
      <w:rFonts w:ascii="Tahoma" w:hAnsi="Tahoma"/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F8067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8067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F80672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80672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rsid w:val="00F806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F80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3</cp:revision>
  <dcterms:created xsi:type="dcterms:W3CDTF">2008-09-11T17:20:00Z</dcterms:created>
  <dcterms:modified xsi:type="dcterms:W3CDTF">2019-06-28T06:48:00Z</dcterms:modified>
</cp:coreProperties>
</file>