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仿宋_GB2312" w:hAnsi="黑体" w:eastAsia="仿宋_GB2312"/>
          <w:b/>
          <w:color w:val="333333"/>
          <w:sz w:val="36"/>
          <w:szCs w:val="36"/>
        </w:rPr>
      </w:pPr>
      <w:r>
        <w:rPr>
          <w:rFonts w:hint="eastAsia" w:ascii="仿宋_GB2312" w:hAnsi="黑体" w:eastAsia="仿宋_GB2312"/>
          <w:b/>
          <w:color w:val="333333"/>
          <w:sz w:val="36"/>
          <w:szCs w:val="36"/>
        </w:rPr>
        <w:t>石首市</w:t>
      </w:r>
      <w:r>
        <w:rPr>
          <w:rFonts w:hint="eastAsia" w:ascii="仿宋_GB2312" w:hAnsi="黑体" w:eastAsia="仿宋_GB2312"/>
          <w:b/>
          <w:color w:val="333333"/>
          <w:sz w:val="36"/>
          <w:szCs w:val="36"/>
          <w:lang w:val="en-US" w:eastAsia="zh-CN"/>
        </w:rPr>
        <w:t>事业单位</w:t>
      </w:r>
      <w:r>
        <w:rPr>
          <w:rFonts w:hint="eastAsia" w:ascii="仿宋_GB2312" w:hAnsi="黑体" w:eastAsia="仿宋_GB2312"/>
          <w:b/>
          <w:color w:val="333333"/>
          <w:sz w:val="36"/>
          <w:szCs w:val="36"/>
        </w:rPr>
        <w:t>公开选调工作人员职位及条件一览表</w:t>
      </w:r>
    </w:p>
    <w:tbl>
      <w:tblPr>
        <w:tblStyle w:val="4"/>
        <w:tblpPr w:leftFromText="180" w:rightFromText="180" w:vertAnchor="text" w:horzAnchor="page" w:tblpX="2004" w:tblpY="313"/>
        <w:tblOverlap w:val="never"/>
        <w:tblW w:w="129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9"/>
        <w:gridCol w:w="1223"/>
        <w:gridCol w:w="3209"/>
        <w:gridCol w:w="759"/>
        <w:gridCol w:w="804"/>
        <w:gridCol w:w="50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选调部门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咨询电话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岗位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职位描述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选 调 条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总工会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困难职工帮扶中心</w:t>
            </w:r>
          </w:p>
          <w:p>
            <w:pPr>
              <w:widowControl/>
              <w:ind w:firstLine="600" w:firstLineChars="3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7815886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办公室综合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5周岁以下（19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4年1月1日及以后出生），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及以上学历，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专业不限。具有较强的公文写作能力及语言表达能力，能熟练使用办公软件完成各项办公任务，兴趣爱好广泛，有丰富的基层工作经验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统计局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企业调查队</w:t>
            </w:r>
          </w:p>
          <w:p>
            <w:pPr>
              <w:ind w:firstLine="600" w:firstLineChars="300"/>
              <w:jc w:val="both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7285850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办公室综合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主要从事统计数据调查、统计数据分析；负责本专业统计数据上报、审核及汇总，健全统计台账及原始记录，指导和培训基层统计员，服务全市经济社会发展等相关工作。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5周岁以下（19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4年1月1日及以后出生），大专及以上学历，专业不限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能够熟练操作计算机，具有较强的综合协调能力、写作能力和语言表达能力。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9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市公共资源交易中心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7280376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业务综合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主要从事单位文秘、党务工作；负责招投标保证金验核、缴退工作及交易数据统计与信息报送工作；场地平台信息服务费的核定、收缴等工作；负责政府集中采购的会议及商务活动的策划、服务、财务结算等工作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5周岁以下（19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4年1月1日及以后出生），大学本科及以上学历，汉语言文学专业或者政治学专业，中共党员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有较强写作能力，具有一定的组织协调能力，有2年或以上财务工作经历。</w:t>
            </w: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招商服务中心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7699580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办公室综合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主要从事办公室日常工作;承担材料撰写、宣传、党建、纪检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财务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及单位大型活动组织与服务工作。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年龄在35周岁以下（1984年1月1日及以后出生），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及以上学历，专业不限。具有较强的公文写作能力及语言表达能力，能熟练使用办公软件完成各项办公任务。有办公室工作经历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和财务人员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优先。（从事财务工作者需具有财务会计类专业，能熟练掌握财务办公软件。）</w:t>
            </w: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招商综合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主要从事在外招商工作；承担全市招商引资情况统计、督查、考核及项目跟踪服务工作。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年龄在35周岁以下（1984年1月1日及以后出生），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及以上学历。能适应经常外出招商，具有较强的语言沟通能力。经济相关专业或有经济部门工作经历者优先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机关事务服务中心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7819009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办公室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年1月1日及以后出生），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专业不限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具有较强的公文写作能力及语言表达能力，能熟练使用办公软件完成各项办公任务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财务综合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年1月1日及以后出生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在财务岗位连续工作10年以上的可放宽至40岁），大专及以上学历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财务会计类专业。具有从事会计工作5年以上的工作经历，能熟练掌握各种财务软件和办公软件。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O8JHRAAAABAEAAA8AAAAAAAAAAQAgAAAAIgAAAGRycy9kb3ducmV2LnhtbFBLAQIUABQAAAAI&#10;AIdO4kD/l0TP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66E9"/>
    <w:rsid w:val="065427B7"/>
    <w:rsid w:val="090A334E"/>
    <w:rsid w:val="090B3901"/>
    <w:rsid w:val="0D2429ED"/>
    <w:rsid w:val="0EC55F5A"/>
    <w:rsid w:val="11894EE7"/>
    <w:rsid w:val="131937CF"/>
    <w:rsid w:val="133534C6"/>
    <w:rsid w:val="184E3406"/>
    <w:rsid w:val="18505E61"/>
    <w:rsid w:val="1A1A1A68"/>
    <w:rsid w:val="1CFA54E0"/>
    <w:rsid w:val="1D560389"/>
    <w:rsid w:val="22E52FE9"/>
    <w:rsid w:val="2329197D"/>
    <w:rsid w:val="28E103EF"/>
    <w:rsid w:val="2BBD2829"/>
    <w:rsid w:val="2D3F3020"/>
    <w:rsid w:val="2DB2308E"/>
    <w:rsid w:val="2DF466A2"/>
    <w:rsid w:val="2E717427"/>
    <w:rsid w:val="31166C43"/>
    <w:rsid w:val="32C27F0A"/>
    <w:rsid w:val="37D71561"/>
    <w:rsid w:val="37EA7A4F"/>
    <w:rsid w:val="38592EDE"/>
    <w:rsid w:val="39D96E38"/>
    <w:rsid w:val="3A5E05A6"/>
    <w:rsid w:val="3D413C15"/>
    <w:rsid w:val="3E6B3BA5"/>
    <w:rsid w:val="42F01F6E"/>
    <w:rsid w:val="453566E9"/>
    <w:rsid w:val="45E5353F"/>
    <w:rsid w:val="49A239F5"/>
    <w:rsid w:val="49FF50CA"/>
    <w:rsid w:val="55031584"/>
    <w:rsid w:val="571A481E"/>
    <w:rsid w:val="57BC3B6B"/>
    <w:rsid w:val="59537A6B"/>
    <w:rsid w:val="5996571A"/>
    <w:rsid w:val="5F674DED"/>
    <w:rsid w:val="60E3365F"/>
    <w:rsid w:val="690D0BC8"/>
    <w:rsid w:val="6A377E8F"/>
    <w:rsid w:val="6BB45379"/>
    <w:rsid w:val="6CB74E40"/>
    <w:rsid w:val="73FB03AE"/>
    <w:rsid w:val="755E29E6"/>
    <w:rsid w:val="75F67C6E"/>
    <w:rsid w:val="76E95718"/>
    <w:rsid w:val="79731149"/>
    <w:rsid w:val="7C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L</cp:lastModifiedBy>
  <cp:lastPrinted>2019-06-27T09:00:00Z</cp:lastPrinted>
  <dcterms:modified xsi:type="dcterms:W3CDTF">2019-06-28T00:51:08Z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