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三门县供销合作社联合社关于选调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工作人员的公告</w:t>
      </w:r>
    </w:p>
    <w:p>
      <w:pPr>
        <w:widowControl/>
        <w:spacing w:line="56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因工作需要，三门县供销合作社联合社决定公开选调工作人员1名。现将有关事项通知如下：</w:t>
      </w:r>
    </w:p>
    <w:p>
      <w:pPr>
        <w:widowControl/>
        <w:spacing w:line="540" w:lineRule="exact"/>
        <w:ind w:firstLine="640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黑体" w:hAnsi="微软雅黑" w:eastAsia="黑体" w:cs="宋体"/>
          <w:color w:val="000000"/>
          <w:kern w:val="0"/>
          <w:sz w:val="32"/>
          <w:szCs w:val="32"/>
        </w:rPr>
        <w:t>一、选调岗位及人数</w:t>
      </w:r>
    </w:p>
    <w:p>
      <w:pPr>
        <w:widowControl/>
        <w:spacing w:line="540" w:lineRule="exact"/>
        <w:ind w:firstLine="640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财务工作人员，1人。</w:t>
      </w:r>
    </w:p>
    <w:p>
      <w:pPr>
        <w:widowControl/>
        <w:spacing w:line="540" w:lineRule="exact"/>
        <w:ind w:firstLine="640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黑体" w:hAnsi="微软雅黑" w:eastAsia="黑体" w:cs="宋体"/>
          <w:color w:val="000000"/>
          <w:kern w:val="0"/>
          <w:sz w:val="32"/>
          <w:szCs w:val="32"/>
        </w:rPr>
        <w:t>二、选调范围</w:t>
      </w:r>
    </w:p>
    <w:p>
      <w:pPr>
        <w:pStyle w:val="4"/>
        <w:shd w:val="clear" w:color="auto" w:fill="FFFFFF"/>
        <w:spacing w:before="0" w:beforeAutospacing="0" w:after="150" w:afterAutospacing="0" w:line="54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选调对象为我县具有公务员或参照公务员法管理机关（单位）工作人员身份。</w:t>
      </w:r>
    </w:p>
    <w:p>
      <w:pPr>
        <w:widowControl/>
        <w:spacing w:line="540" w:lineRule="exact"/>
        <w:ind w:firstLine="640"/>
        <w:jc w:val="left"/>
        <w:rPr>
          <w:rFonts w:ascii="黑体" w:hAnsi="微软雅黑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color w:val="000000"/>
          <w:kern w:val="0"/>
          <w:sz w:val="32"/>
          <w:szCs w:val="32"/>
        </w:rPr>
        <w:t>三、</w:t>
      </w:r>
      <w:r>
        <w:rPr>
          <w:rFonts w:ascii="黑体" w:hAnsi="微软雅黑" w:eastAsia="黑体" w:cs="宋体"/>
          <w:color w:val="000000"/>
          <w:kern w:val="0"/>
          <w:sz w:val="32"/>
          <w:szCs w:val="32"/>
        </w:rPr>
        <w:t>资格条件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82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1.政治素质好，组织观念强，有良好的业务素质、职业道德，爱岗敬业，事业心和责任心强。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82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2.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具有</w:t>
      </w:r>
      <w:r>
        <w:rPr>
          <w:rFonts w:ascii="仿宋_GB2312" w:hAnsi="微软雅黑" w:eastAsia="仿宋_GB2312"/>
          <w:color w:val="000000"/>
          <w:sz w:val="32"/>
          <w:szCs w:val="32"/>
        </w:rPr>
        <w:t>大学本科及以上文化程度，会计与审计类专业，持有会计从业资格证书，具有5年以上的行政事业单位财务工作经历(相关年限计算</w:t>
      </w:r>
      <w:r>
        <w:rPr>
          <w:rFonts w:ascii="仿宋_GB2312" w:hAnsi="微软雅黑" w:eastAsia="仿宋_GB2312"/>
          <w:color w:val="auto"/>
          <w:sz w:val="32"/>
          <w:szCs w:val="32"/>
        </w:rPr>
        <w:t>至201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9</w:t>
      </w:r>
      <w:r>
        <w:rPr>
          <w:rFonts w:ascii="仿宋_GB2312" w:hAnsi="微软雅黑" w:eastAsia="仿宋_GB2312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6</w:t>
      </w:r>
      <w:r>
        <w:rPr>
          <w:rFonts w:ascii="仿宋_GB2312" w:hAnsi="微软雅黑" w:eastAsia="仿宋_GB2312"/>
          <w:color w:val="auto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ascii="仿宋_GB2312" w:hAnsi="微软雅黑" w:eastAsia="仿宋_GB2312"/>
          <w:color w:val="auto"/>
          <w:sz w:val="32"/>
          <w:szCs w:val="32"/>
        </w:rPr>
        <w:t>日)。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82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auto"/>
          <w:sz w:val="32"/>
          <w:szCs w:val="32"/>
        </w:rPr>
        <w:t>3.年龄在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45</w:t>
      </w:r>
      <w:r>
        <w:rPr>
          <w:rFonts w:ascii="仿宋_GB2312" w:hAnsi="微软雅黑" w:eastAsia="仿宋_GB2312"/>
          <w:color w:val="auto"/>
          <w:sz w:val="32"/>
          <w:szCs w:val="32"/>
        </w:rPr>
        <w:t>周岁以下(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1974</w:t>
      </w:r>
      <w:r>
        <w:rPr>
          <w:rFonts w:ascii="仿宋_GB2312" w:hAnsi="微软雅黑" w:eastAsia="仿宋_GB2312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6</w:t>
      </w:r>
      <w:r>
        <w:rPr>
          <w:rFonts w:ascii="仿宋_GB2312" w:hAnsi="微软雅黑" w:eastAsia="仿宋_GB2312"/>
          <w:color w:val="auto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ascii="仿宋_GB2312" w:hAnsi="微软雅黑" w:eastAsia="仿宋_GB2312"/>
          <w:color w:val="auto"/>
          <w:sz w:val="32"/>
          <w:szCs w:val="32"/>
        </w:rPr>
        <w:t>日以后</w:t>
      </w:r>
      <w:r>
        <w:rPr>
          <w:rFonts w:ascii="仿宋_GB2312" w:hAnsi="微软雅黑" w:eastAsia="仿宋_GB2312"/>
          <w:color w:val="000000"/>
          <w:sz w:val="32"/>
          <w:szCs w:val="32"/>
        </w:rPr>
        <w:t>出生)，身体健康。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在机关（含参照公务员法管理单位）工作须满三年，乡镇（街道）工作须满五年，年度考核均为称职及以上等次（除试用期外）。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5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5、有下列情形之一的，不得参加选调：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（1）人事档案涉嫌涂改造假，或者出生时间、参加工作时间、入党时间、学历学位、工作经历、机关单位在编在岗人员身份（以下简称“三龄两历一身份”）等重要信息记载存疑的。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（2）接受立案审查尚未结案的。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（3）受党政纪处分未过处分期（影响期）的。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（4）法律、法规、规章另有规定的，从其规定。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82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6.报考者须按干部管理权限征得相关部门或单位书面同意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仿宋_GB2312" w:hAnsi="微软雅黑" w:eastAsia="仿宋_GB2312"/>
          <w:color w:val="000000"/>
          <w:sz w:val="32"/>
          <w:szCs w:val="32"/>
        </w:rPr>
        <w:t>报考者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不能同时兼报其他岗位。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四、选调方法及程序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2"/>
        </w:rPr>
        <w:t>（一）报名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1、报名时间：2019年6月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日（双休日除外）。</w:t>
      </w:r>
    </w:p>
    <w:p>
      <w:pPr>
        <w:widowControl/>
        <w:spacing w:line="540" w:lineRule="exac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2、报名地点：县供销社办公室（三门县海游街道人民路90号），联系电话：83332075。</w:t>
      </w:r>
    </w:p>
    <w:p>
      <w:pPr>
        <w:widowControl/>
        <w:spacing w:line="540" w:lineRule="exact"/>
        <w:ind w:firstLine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、报名提供材料：报名表（见附表）1份，身份证、学历证书、会计从业资格证书原件及复印件各1份，个人近期免冠1寸彩照2张，《公务员登记表》或相关身份证明1份。报名表必须签署单位、主管部门同意报考的意见。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2"/>
        </w:rPr>
        <w:t>（二）资格审查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由县供销社办公室对报名人员进行资格审查，符合条件的通知其参加考试。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2"/>
        </w:rPr>
        <w:t>（三）组织考试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分笔试和面试。笔试采取闭卷形式，根据笔试成绩，从高分到低分选前3名确定为面试对象，如不足3名的，根据实际人数确定面试对象。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考试时间、地点另定。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2"/>
        </w:rPr>
        <w:t>（四）考察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根据考试总成绩确定前2名为考察对象，并根据考察情况，择优录取。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2"/>
        </w:rPr>
        <w:t>（五）决定选调</w:t>
      </w:r>
    </w:p>
    <w:p>
      <w:pPr>
        <w:widowControl/>
        <w:spacing w:line="540" w:lineRule="exact"/>
        <w:ind w:firstLine="645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1、根据考察结果，县供销社党委会研究决定拟选调人员名单。</w:t>
      </w:r>
    </w:p>
    <w:p>
      <w:pPr>
        <w:widowControl/>
        <w:spacing w:line="54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2、按有关规定和程序办理选调手续。</w:t>
      </w:r>
    </w:p>
    <w:p>
      <w:pPr>
        <w:widowControl/>
        <w:spacing w:line="560" w:lineRule="atLeas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5"/>
        <w:jc w:val="righ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三门县供销合作社联合社</w:t>
      </w:r>
    </w:p>
    <w:p>
      <w:pPr>
        <w:widowControl/>
        <w:spacing w:line="560" w:lineRule="atLeast"/>
        <w:ind w:right="320" w:firstLine="645"/>
        <w:jc w:val="righ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2019年6月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atLeas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</w:t>
      </w:r>
    </w:p>
    <w:p>
      <w:pPr>
        <w:widowControl/>
        <w:spacing w:line="560" w:lineRule="atLeas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00" w:lineRule="atLeast"/>
        <w:jc w:val="left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00" w:lineRule="atLeast"/>
        <w:jc w:val="left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00" w:lineRule="atLeast"/>
        <w:jc w:val="left"/>
        <w:rPr>
          <w:rFonts w:ascii="黑体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00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附件：</w:t>
      </w:r>
    </w:p>
    <w:p>
      <w:pPr>
        <w:widowControl/>
        <w:spacing w:line="50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0"/>
          <w:szCs w:val="40"/>
        </w:rPr>
        <w:t>选调工作人员报名表</w:t>
      </w:r>
    </w:p>
    <w:tbl>
      <w:tblPr>
        <w:tblStyle w:val="6"/>
        <w:tblW w:w="8540" w:type="dxa"/>
        <w:jc w:val="center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44"/>
        <w:gridCol w:w="1171"/>
        <w:gridCol w:w="1269"/>
        <w:gridCol w:w="1265"/>
        <w:gridCol w:w="1165"/>
        <w:gridCol w:w="1163"/>
        <w:gridCol w:w="367"/>
        <w:gridCol w:w="10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1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 别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 族</w:t>
            </w:r>
          </w:p>
        </w:tc>
        <w:tc>
          <w:tcPr>
            <w:tcW w:w="1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照  片</w:t>
            </w: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0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left="105" w:right="-10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 生</w:t>
            </w:r>
          </w:p>
          <w:p>
            <w:pPr>
              <w:widowControl/>
              <w:spacing w:line="380" w:lineRule="atLeast"/>
              <w:ind w:left="105" w:right="-10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 月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籍 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参加工作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 间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1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0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left="105" w:right="-10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 治</w:t>
            </w:r>
          </w:p>
          <w:p>
            <w:pPr>
              <w:widowControl/>
              <w:spacing w:line="380" w:lineRule="atLeast"/>
              <w:ind w:left="105" w:right="-10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健 康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状 况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婚 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1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091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 位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 历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全日制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09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在职教育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26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职务级别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主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要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庭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员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情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况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称 谓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  名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  龄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9" w:hRule="atLeast"/>
          <w:jc w:val="center"/>
        </w:trPr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简历</w:t>
            </w:r>
          </w:p>
        </w:tc>
        <w:tc>
          <w:tcPr>
            <w:tcW w:w="769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  <w:jc w:val="center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近三年考核及奖惩情 况</w:t>
            </w:r>
          </w:p>
        </w:tc>
        <w:tc>
          <w:tcPr>
            <w:tcW w:w="769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jc w:val="center"/>
        </w:trPr>
        <w:tc>
          <w:tcPr>
            <w:tcW w:w="8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现工作单位和主管部门意见</w:t>
            </w:r>
          </w:p>
        </w:tc>
        <w:tc>
          <w:tcPr>
            <w:tcW w:w="769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                   </w:t>
            </w: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       </w:t>
            </w: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                                 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现单位主要领导签字：</w:t>
            </w: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                             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atLeast"/>
          <w:jc w:val="center"/>
        </w:trPr>
        <w:tc>
          <w:tcPr>
            <w:tcW w:w="8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9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spacing w:line="380" w:lineRule="atLeast"/>
              <w:ind w:firstLine="430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主管部门主要领导签字：</w:t>
            </w:r>
          </w:p>
          <w:p>
            <w:pPr>
              <w:widowControl/>
              <w:spacing w:line="3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                            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 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500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报名人通讯地址 ：                                       联系电话：</w:t>
      </w:r>
    </w:p>
    <w:p>
      <w:pPr>
        <w:widowControl/>
        <w:spacing w:line="500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5A2"/>
    <w:rsid w:val="00003CFD"/>
    <w:rsid w:val="00036E93"/>
    <w:rsid w:val="00241DDC"/>
    <w:rsid w:val="0037065F"/>
    <w:rsid w:val="003731AF"/>
    <w:rsid w:val="004222B3"/>
    <w:rsid w:val="0043590B"/>
    <w:rsid w:val="004535A2"/>
    <w:rsid w:val="0045512B"/>
    <w:rsid w:val="004556EF"/>
    <w:rsid w:val="006A1138"/>
    <w:rsid w:val="00C96732"/>
    <w:rsid w:val="00E20F89"/>
    <w:rsid w:val="00EA6EBF"/>
    <w:rsid w:val="00EA7C02"/>
    <w:rsid w:val="00EB2034"/>
    <w:rsid w:val="00FC5B08"/>
    <w:rsid w:val="00FE43D3"/>
    <w:rsid w:val="0C8E5501"/>
    <w:rsid w:val="1B476BEB"/>
    <w:rsid w:val="1B4F0BE6"/>
    <w:rsid w:val="231F613D"/>
    <w:rsid w:val="262E1A65"/>
    <w:rsid w:val="2A766926"/>
    <w:rsid w:val="4C7F1FB5"/>
    <w:rsid w:val="55561FC7"/>
    <w:rsid w:val="571900B0"/>
    <w:rsid w:val="609B3773"/>
    <w:rsid w:val="62442C7B"/>
    <w:rsid w:val="76661181"/>
    <w:rsid w:val="7F0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249</Words>
  <Characters>1421</Characters>
  <Lines>11</Lines>
  <Paragraphs>3</Paragraphs>
  <TotalTime>0</TotalTime>
  <ScaleCrop>false</ScaleCrop>
  <LinksUpToDate>false</LinksUpToDate>
  <CharactersWithSpaces>1667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2019-05-13T07:55:00Z</dcterms:created>
  <dc:creator>Microsoft</dc:creator>
  <cp:lastModifiedBy>南748825</cp:lastModifiedBy>
  <cp:lastPrinted>2019-05-13T07:32:00Z</cp:lastPrinted>
  <dcterms:modified xsi:type="dcterms:W3CDTF">2019-06-24T07:50:52Z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