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附件1</w:t>
      </w:r>
    </w:p>
    <w:p>
      <w:pPr>
        <w:adjustRightInd w:val="0"/>
        <w:snapToGrid w:val="0"/>
        <w:spacing w:line="440" w:lineRule="exact"/>
        <w:jc w:val="center"/>
        <w:rPr>
          <w:rFonts w:ascii="黑体" w:hAnsi="黑体" w:eastAsia="黑体" w:cs="方正小标宋简体"/>
          <w:sz w:val="44"/>
          <w:szCs w:val="44"/>
        </w:rPr>
      </w:pPr>
      <w:r>
        <w:rPr>
          <w:rFonts w:hint="eastAsia" w:ascii="黑体" w:hAnsi="黑体" w:eastAsia="黑体" w:cs="方正小标宋简体"/>
          <w:spacing w:val="-17"/>
          <w:sz w:val="44"/>
          <w:szCs w:val="44"/>
        </w:rPr>
        <w:t>新岚山能源有限公司招聘计划表</w:t>
      </w:r>
    </w:p>
    <w:tbl>
      <w:tblPr>
        <w:tblStyle w:val="3"/>
        <w:tblpPr w:leftFromText="180" w:rightFromText="180" w:vertAnchor="text" w:horzAnchor="page" w:tblpXSpec="center" w:tblpY="905"/>
        <w:tblOverlap w:val="never"/>
        <w:tblW w:w="98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877"/>
        <w:gridCol w:w="708"/>
        <w:gridCol w:w="769"/>
        <w:gridCol w:w="567"/>
        <w:gridCol w:w="2757"/>
        <w:gridCol w:w="1340"/>
        <w:gridCol w:w="2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482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招聘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岗位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769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学历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学位</w:t>
            </w:r>
          </w:p>
        </w:tc>
        <w:tc>
          <w:tcPr>
            <w:tcW w:w="2757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专 业</w:t>
            </w:r>
          </w:p>
        </w:tc>
        <w:tc>
          <w:tcPr>
            <w:tcW w:w="1340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要  求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加分项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482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机务</w:t>
            </w:r>
          </w:p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安全</w:t>
            </w:r>
          </w:p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69" w:type="dxa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专科及以上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ascii="仿宋_GB2312" w:hAnsi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kern w:val="0"/>
                <w:sz w:val="24"/>
                <w:szCs w:val="24"/>
              </w:rPr>
              <w:t>专科：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  <w:t>汽车运用与维修技术、汽车检测与维修、</w:t>
            </w: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汽车运用安全管理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ascii="仿宋_GB2312" w:hAnsi="仿宋_GB2312" w:cs="仿宋_GB2312"/>
                <w:color w:val="auto"/>
                <w:kern w:val="0"/>
                <w:sz w:val="24"/>
                <w:szCs w:val="24"/>
              </w:rPr>
              <w:t>机电一体化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eastAsia="zh-CN"/>
              </w:rPr>
              <w:t>、机械制造与自动化、</w:t>
            </w: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4"/>
              </w:rPr>
              <w:t>交通运营管理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ascii="仿宋_GB2312" w:hAnsi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kern w:val="0"/>
                <w:sz w:val="24"/>
                <w:szCs w:val="24"/>
              </w:rPr>
              <w:t>本科：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  <w:t>车辆工程、汽车服务工程、机械设计制造及其自动化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eastAsia="zh-CN"/>
              </w:rPr>
              <w:t>、电气工程及其自动化、</w:t>
            </w: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4"/>
              </w:rPr>
              <w:t>交通运输、物流管理</w:t>
            </w: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 w:val="24"/>
                <w:lang w:eastAsia="zh-CN"/>
              </w:rPr>
              <w:t>、物流工程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ascii="仿宋_GB2312" w:hAnsi="仿宋_GB2312" w:cs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kern w:val="0"/>
                <w:sz w:val="24"/>
                <w:szCs w:val="24"/>
              </w:rPr>
              <w:t>研究生：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  <w:t>机械工程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交通运输工程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  <w:t>。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highlight w:val="none"/>
              </w:rPr>
              <w:t>能适应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highlight w:val="none"/>
                <w:lang w:eastAsia="zh-CN"/>
              </w:rPr>
              <w:t>夜班、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highlight w:val="none"/>
              </w:rPr>
              <w:t>加班。</w:t>
            </w:r>
          </w:p>
        </w:tc>
        <w:tc>
          <w:tcPr>
            <w:tcW w:w="2348" w:type="dxa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482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运营照管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69" w:type="dxa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专科及以上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ascii="仿宋_GB2312" w:hAnsi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kern w:val="0"/>
                <w:sz w:val="24"/>
                <w:szCs w:val="24"/>
              </w:rPr>
              <w:t>专科：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  <w:t>市场营销、交通运营管理、航空服务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、广告设计与制作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ascii="仿宋_GB2312" w:hAnsi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kern w:val="0"/>
                <w:sz w:val="24"/>
                <w:szCs w:val="24"/>
              </w:rPr>
              <w:t>本科：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  <w:t>工商管理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  <w:t>市场营销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bookmarkStart w:id="0" w:name="_GoBack"/>
            <w:bookmarkEnd w:id="0"/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eastAsia="zh-CN"/>
              </w:rPr>
              <w:t>环境工程、环境设计、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highlight w:val="none"/>
              </w:rPr>
              <w:t>经济学；</w:t>
            </w:r>
          </w:p>
          <w:p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ascii="仿宋_GB2312" w:hAnsi="仿宋_GB2312" w:cs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kern w:val="0"/>
                <w:sz w:val="24"/>
                <w:szCs w:val="24"/>
              </w:rPr>
              <w:t>研究生：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  <w:t>工商管理。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highlight w:val="none"/>
              </w:rPr>
              <w:t>能适应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highlight w:val="none"/>
                <w:lang w:eastAsia="zh-CN"/>
              </w:rPr>
              <w:t>夜班、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highlight w:val="none"/>
              </w:rPr>
              <w:t>加班。</w:t>
            </w:r>
          </w:p>
        </w:tc>
        <w:tc>
          <w:tcPr>
            <w:tcW w:w="2348" w:type="dxa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482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财务管理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69" w:type="dxa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专科及以上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cs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kern w:val="0"/>
                <w:sz w:val="24"/>
              </w:rPr>
              <w:t>专科：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会计、审计、财务管理、会计电算化；</w:t>
            </w:r>
          </w:p>
          <w:p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kern w:val="0"/>
                <w:sz w:val="24"/>
              </w:rPr>
              <w:t>本科：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财务管理、会计学、审计学、金融学；</w:t>
            </w:r>
          </w:p>
          <w:p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ascii="仿宋_GB2312" w:hAnsi="仿宋_GB2312" w:cs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kern w:val="0"/>
                <w:sz w:val="24"/>
              </w:rPr>
              <w:t>研究生：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会计学、金融学、财务管理。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eastAsia="zh-CN"/>
              </w:rPr>
              <w:t>熟悉成本核算；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highlight w:val="none"/>
              </w:rPr>
              <w:t>能适应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highlight w:val="none"/>
                <w:lang w:eastAsia="zh-CN"/>
              </w:rPr>
              <w:t>夜班、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highlight w:val="none"/>
              </w:rPr>
              <w:t>加班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348" w:type="dxa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会计师、审计师，笔试成绩加3分，高级会计师、高级审计师，笔试成绩加4分，注册会计师资格证书，笔试成绩加5分。</w:t>
            </w:r>
          </w:p>
          <w:p>
            <w:pPr>
              <w:widowControl/>
              <w:adjustRightInd w:val="0"/>
              <w:snapToGrid w:val="0"/>
              <w:spacing w:line="380" w:lineRule="exact"/>
              <w:rPr>
                <w:rFonts w:ascii="仿宋_GB2312" w:hAnsi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482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综合管理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69" w:type="dxa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757" w:type="dxa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cs="仿宋_GB2312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cs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highlight w:val="none"/>
              </w:rPr>
              <w:t>能适应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highlight w:val="none"/>
                <w:lang w:eastAsia="zh-CN"/>
              </w:rPr>
              <w:t>夜班、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highlight w:val="none"/>
              </w:rPr>
              <w:t>加班。</w:t>
            </w:r>
          </w:p>
        </w:tc>
        <w:tc>
          <w:tcPr>
            <w:tcW w:w="2348" w:type="dxa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rPr>
                <w:rFonts w:ascii="仿宋_GB2312" w:hAnsi="仿宋_GB2312" w:cs="仿宋_GB2312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" w:hAnsi="仿宋" w:eastAsia="仿宋" w:cs="仿宋_GB2312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合 计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10</w:t>
            </w:r>
          </w:p>
        </w:tc>
        <w:tc>
          <w:tcPr>
            <w:tcW w:w="769" w:type="dxa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57" w:type="dxa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40" w:type="dxa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348" w:type="dxa"/>
          </w:tcPr>
          <w:p>
            <w:pPr>
              <w:widowControl/>
              <w:adjustRightInd w:val="0"/>
              <w:snapToGrid w:val="0"/>
              <w:spacing w:line="3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54F20"/>
    <w:rsid w:val="090977CC"/>
    <w:rsid w:val="0C4615DD"/>
    <w:rsid w:val="24710BB4"/>
    <w:rsid w:val="259A1DE9"/>
    <w:rsid w:val="2EA62E4B"/>
    <w:rsid w:val="510A6D1A"/>
    <w:rsid w:val="75B5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2019-06-18T03:04:00Z</dcterms:created>
  <dc:creator>Q曙光</dc:creator>
  <cp:lastModifiedBy>Q曙光</cp:lastModifiedBy>
  <cp:lastPrinted>2019-06-18T07:10:00Z</cp:lastPrinted>
  <dcterms:modified xsi:type="dcterms:W3CDTF">2019-06-19T09:14:04Z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