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9"/>
        <w:tblW w:w="14438" w:type="dxa"/>
        <w:tblInd w:w="-155" w:type="dxa"/>
        <w:tblLayout w:type="fixed"/>
        <w:tblLook w:val="04A0"/>
      </w:tblPr>
      <w:tblGrid>
        <w:gridCol w:w="645"/>
        <w:gridCol w:w="1461"/>
        <w:gridCol w:w="2994"/>
        <w:gridCol w:w="721"/>
        <w:gridCol w:w="660"/>
        <w:gridCol w:w="1148"/>
        <w:gridCol w:w="847"/>
        <w:gridCol w:w="2702"/>
        <w:gridCol w:w="3260"/>
      </w:tblGrid>
      <w:tr w:rsidR="00B22338" w:rsidTr="00C25DFB">
        <w:trPr>
          <w:trHeight w:val="596"/>
        </w:trPr>
        <w:tc>
          <w:tcPr>
            <w:tcW w:w="14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38" w:rsidRDefault="00B22338" w:rsidP="00C25DFB">
            <w:pPr>
              <w:spacing w:line="560" w:lineRule="exact"/>
              <w:ind w:right="640"/>
              <w:jc w:val="left"/>
              <w:rPr>
                <w:rFonts w:ascii="方正小标宋简体" w:eastAsia="方正小标宋简体" w:hAnsi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附件</w:t>
            </w:r>
            <w:r w:rsidR="00145D1B">
              <w:rPr>
                <w:rFonts w:ascii="黑体" w:eastAsia="黑体" w:hAnsi="黑体" w:hint="eastAsia"/>
                <w:sz w:val="32"/>
                <w:szCs w:val="32"/>
              </w:rPr>
              <w:t>1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：       </w:t>
            </w:r>
            <w:r>
              <w:rPr>
                <w:rFonts w:ascii="方正小标宋简体" w:eastAsia="方正小标宋简体" w:hAnsi="黑体" w:cs="宋体" w:hint="eastAsia"/>
                <w:bCs/>
                <w:color w:val="000000"/>
                <w:kern w:val="0"/>
                <w:sz w:val="36"/>
                <w:szCs w:val="36"/>
              </w:rPr>
              <w:t>四川金翔置业有限责任公司2018年社会招聘岗位及任职资格情况表</w:t>
            </w:r>
          </w:p>
        </w:tc>
      </w:tr>
      <w:tr w:rsidR="00B22338" w:rsidTr="00C25DFB">
        <w:trPr>
          <w:trHeight w:val="61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岗位名称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岗位简述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工作             地点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招聘            人数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年龄</w:t>
            </w:r>
          </w:p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要求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最低学历要求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其它任职要求</w:t>
            </w:r>
          </w:p>
        </w:tc>
      </w:tr>
      <w:tr w:rsidR="00B22338" w:rsidTr="00C25DFB">
        <w:trPr>
          <w:trHeight w:val="9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838E0">
              <w:rPr>
                <w:rFonts w:ascii="宋体" w:hAnsi="宋体" w:cs="宋体" w:hint="eastAsia"/>
                <w:color w:val="000000"/>
                <w:kern w:val="0"/>
                <w:sz w:val="20"/>
              </w:rPr>
              <w:t>党群工作部部长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838E0">
              <w:rPr>
                <w:rFonts w:ascii="宋体" w:hAnsi="宋体" w:cs="宋体" w:hint="eastAsia"/>
                <w:color w:val="000000"/>
                <w:kern w:val="0"/>
                <w:sz w:val="20"/>
              </w:rPr>
              <w:t>主持部门全面工作，负责制度及标准建设、党务群团、纪检监察、干部管理、精准扶贫、统一战线等工作和企业文化建设等工作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达州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45周岁及以下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838E0">
              <w:rPr>
                <w:rFonts w:ascii="宋体" w:hAnsi="宋体" w:cs="宋体" w:hint="eastAsia"/>
                <w:color w:val="000000"/>
                <w:kern w:val="0"/>
                <w:sz w:val="20"/>
              </w:rPr>
              <w:t>全日制本科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838E0">
              <w:rPr>
                <w:rFonts w:ascii="宋体" w:hAnsi="宋体" w:cs="宋体" w:hint="eastAsia"/>
                <w:color w:val="000000"/>
                <w:kern w:val="0"/>
                <w:sz w:val="20"/>
              </w:rPr>
              <w:t>哲学、中文、政工类相关专业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838E0">
              <w:rPr>
                <w:rFonts w:ascii="宋体" w:hAnsi="宋体" w:cs="宋体" w:hint="eastAsia"/>
                <w:color w:val="000000"/>
                <w:kern w:val="0"/>
                <w:sz w:val="20"/>
              </w:rPr>
              <w:t>中共党员，5年及以上党务工作经历；熟悉党的基本路线、方针政策、具有较高的政治觉悟，较高的理论水平和政策水平；具有丰富的党务、宣传、群团等工作经验；具有很强的文字写作能力、语言表达能力，能熟练使用办公软件。</w:t>
            </w:r>
          </w:p>
        </w:tc>
      </w:tr>
      <w:tr w:rsidR="00B22338" w:rsidTr="00C25DFB">
        <w:trPr>
          <w:trHeight w:val="85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838E0">
              <w:rPr>
                <w:rFonts w:ascii="宋体" w:hAnsi="宋体" w:cs="宋体" w:hint="eastAsia"/>
                <w:color w:val="000000"/>
                <w:kern w:val="0"/>
                <w:sz w:val="20"/>
              </w:rPr>
              <w:t>营销策划部副经理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838E0">
              <w:rPr>
                <w:rFonts w:ascii="宋体" w:hAnsi="宋体" w:cs="宋体" w:hint="eastAsia"/>
                <w:color w:val="000000"/>
                <w:kern w:val="0"/>
                <w:sz w:val="20"/>
              </w:rPr>
              <w:t>协助部门经理负责部门制度及标准建设、负责项目投资谈判、合同管理、策划管理、营销管理等工作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达州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45周岁及以下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全日制本科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838E0">
              <w:rPr>
                <w:rFonts w:ascii="宋体" w:hAnsi="宋体" w:cs="宋体" w:hint="eastAsia"/>
                <w:color w:val="000000"/>
                <w:kern w:val="0"/>
                <w:sz w:val="20"/>
              </w:rPr>
              <w:t>经济管理专业、房地产管理专业等相关专业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838E0">
              <w:rPr>
                <w:rFonts w:ascii="宋体" w:hAnsi="宋体" w:cs="宋体" w:hint="eastAsia"/>
                <w:color w:val="000000"/>
                <w:kern w:val="0"/>
                <w:sz w:val="20"/>
              </w:rPr>
              <w:t>5年及以上相关工作经历；具备相应的管理知识、经济学知识、房地产专业知识、市场策划知识（房地产、旅游方向）、具有较强的分析、判断、解决问题的能力，能熟练使用办公软件。</w:t>
            </w:r>
          </w:p>
        </w:tc>
      </w:tr>
      <w:tr w:rsidR="00B22338" w:rsidTr="00C25DFB">
        <w:trPr>
          <w:trHeight w:val="170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合同成本部</w:t>
            </w:r>
          </w:p>
          <w:p w:rsidR="00B22338" w:rsidRDefault="00B22338" w:rsidP="00C25DF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副经理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协助部门经理开展招投标管理、土建工程造价成本管理、采购与合同管理、合同成本内控管理体系建设等工作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达州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45周岁及以下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全日制</w:t>
            </w:r>
          </w:p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大专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造价管理、工程管理、预算管理、土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建与施工类</w:t>
            </w:r>
          </w:p>
          <w:p w:rsidR="00B22338" w:rsidRDefault="00B22338" w:rsidP="00C25DF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相关专业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年以上相关工作经历；取得土建类专业造价员职业资格并通过注册，或取得助理造价工程师及以上技术职称；具有较强的工程管理、造价管理、合同管理业务能力，熟悉招投标相关法律法规；能熟练使用办公软件、造价软件，具备编制造价清单的业务能力；有政府性投资项目预决算工作经历者优先</w:t>
            </w:r>
          </w:p>
        </w:tc>
      </w:tr>
      <w:tr w:rsidR="00B22338" w:rsidTr="00C25DFB">
        <w:trPr>
          <w:trHeight w:val="32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8" w:rsidRDefault="00B22338" w:rsidP="00C25D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57130F" w:rsidRDefault="0057130F"/>
    <w:sectPr w:rsidR="0057130F" w:rsidSect="00B223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C44" w:rsidRDefault="00483C44" w:rsidP="00B22338">
      <w:r>
        <w:separator/>
      </w:r>
    </w:p>
  </w:endnote>
  <w:endnote w:type="continuationSeparator" w:id="1">
    <w:p w:rsidR="00483C44" w:rsidRDefault="00483C44" w:rsidP="00B2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C44" w:rsidRDefault="00483C44" w:rsidP="00B22338">
      <w:r>
        <w:separator/>
      </w:r>
    </w:p>
  </w:footnote>
  <w:footnote w:type="continuationSeparator" w:id="1">
    <w:p w:rsidR="00483C44" w:rsidRDefault="00483C44" w:rsidP="00B22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338"/>
    <w:rsid w:val="00145D1B"/>
    <w:rsid w:val="00483C44"/>
    <w:rsid w:val="0057130F"/>
    <w:rsid w:val="00874183"/>
    <w:rsid w:val="00B2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3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2019-06-18T06:46:00Z</dcterms:created>
  <dcterms:modified xsi:type="dcterms:W3CDTF">2019-06-18T06:49:00Z</dcterms:modified>
</cp:coreProperties>
</file>