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10" w:beforeAutospacing="0"/>
        <w:jc w:val="center"/>
      </w:pPr>
      <w:r>
        <w:rPr>
          <w:rFonts w:hint="eastAsia" w:ascii="微软雅黑" w:hAnsi="微软雅黑" w:eastAsia="微软雅黑" w:cs="微软雅黑"/>
          <w:sz w:val="16"/>
          <w:szCs w:val="16"/>
        </w:rPr>
        <w:t>冷水江市2019年公开招聘和引进教师取消或核减部分岗位招聘计划一览表</w:t>
      </w:r>
    </w:p>
    <w:tbl>
      <w:tblPr>
        <w:tblW w:w="8366" w:type="dxa"/>
        <w:tblInd w:w="6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653"/>
        <w:gridCol w:w="2460"/>
        <w:gridCol w:w="1448"/>
        <w:gridCol w:w="1499"/>
        <w:gridCol w:w="230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序号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招聘岗位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招聘计划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报名合格人数</w:t>
            </w:r>
          </w:p>
        </w:tc>
        <w:tc>
          <w:tcPr>
            <w:tcW w:w="2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小学体育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33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核减2个招聘计划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冷水江市高级技工学校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数学教师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取消该岗位招聘计划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冷水江工业中等专业学校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机械电子工程专业教学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0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取消该岗位招聘计划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10" w:beforeAutospacing="0"/>
      </w:pPr>
      <w:r>
        <w:rPr>
          <w:rFonts w:hint="eastAsia" w:ascii="微软雅黑" w:hAnsi="微软雅黑" w:eastAsia="微软雅黑" w:cs="微软雅黑"/>
          <w:sz w:val="16"/>
          <w:szCs w:val="16"/>
        </w:rPr>
        <w:t>　　咨询电话：0738-8990283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E1CFE"/>
    <w:rsid w:val="6FFE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0000FF"/>
      <w:u w:val="none"/>
    </w:rPr>
  </w:style>
  <w:style w:type="character" w:customStyle="1" w:styleId="8">
    <w:name w:val="last-child"/>
    <w:basedOn w:val="4"/>
    <w:uiPriority w:val="0"/>
  </w:style>
  <w:style w:type="character" w:customStyle="1" w:styleId="9">
    <w:name w:val="ri_time_span"/>
    <w:basedOn w:val="4"/>
    <w:uiPriority w:val="0"/>
  </w:style>
  <w:style w:type="character" w:customStyle="1" w:styleId="10">
    <w:name w:val="page1_gd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2019-06-17T10:39:00Z</dcterms:created>
  <dc:creator>张翠</dc:creator>
  <cp:lastModifiedBy>张翠</cp:lastModifiedBy>
  <dcterms:modified xsi:type="dcterms:W3CDTF">2019-06-17T10:40:44Z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