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201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-20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年度西部计划志愿者体检标准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第一条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遇有下列情况之一的，排除心脏病理性改变，合格：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（一）心脏听诊有生理性杂音；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（二）每分钟少于6次的偶发期前收缩（有心肌炎史者从严掌握）；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（三）心率每分钟50－60次或100－110次；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（四）心电图有异常的其他情况。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第二条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血压在下列范围内，合格：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收缩压90mmHg－140mmHg（12.00－18.66Kpa）；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舒张压60mmHg－90mmHg（8.00－12.00Kpa）。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第三条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血液病，不合格。单纯性缺铁性贫血，血红蛋白男性高于90g／L、女性高于80g／L，合格。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第四条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结核病不合格。但下列情况合格：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第五条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慢性支气管炎伴阻塞性肺气肿、支气管扩张、支气管哮喘，不合格。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第六条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第七条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各种急慢性肝炎，不合格。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第八条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各种恶性肿瘤和肝硬化，不合格。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第九条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急慢性肾炎、慢性肾盂肾炎、多囊肾、肾功能不全，不合格。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第十条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第十一条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第十二条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红斑狼疮、皮肌炎和／或多发性肌炎、硬皮病、结节性多动脉炎、类风湿性关节炎等各种弥漫性结缔组织疾病，大动脉炎，不合格。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第十三条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晚期血吸虫病，晚期丝虫病兼有橡皮肿或有乳糜尿，不合格。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第十四条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</w:rPr>
        <w:t>颅骨缺损、颅内异物存留、颅脑畸形、脑外伤后综合症，不合格。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第十五条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第十六条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第十七条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第十八条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第十九条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第二十条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双耳均有听力障碍，在佩戴助听器情况下，双耳3米以内耳语仍听不见者，不合格。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第二十一条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心理检测结果显示不宜参加西部计划，或有其他心理疾病、精神疾病者，不合格。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第二十二条 未纳入体检标准，影响正常履行职责的其他严重疾病，不合格。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注：各地对有较为明显的肢体残疾，或患有未纳入上述体检标准，影响正常履行职责的其他严重疾病，不适合到到西部基层从事西部计划志愿服务工作的，做好说服劝导工作。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6145D"/>
    <w:rsid w:val="09E70B22"/>
    <w:rsid w:val="3A7614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2017-07-18T08:03:00Z</dcterms:created>
  <dc:creator>Administrator</dc:creator>
  <cp:lastModifiedBy>Administrator</cp:lastModifiedBy>
  <dcterms:modified xsi:type="dcterms:W3CDTF">2019-05-27T08:19:48Z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