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30" w:type="dxa"/>
        <w:tblInd w:w="95" w:type="dxa"/>
        <w:tblLook w:val="04A0"/>
      </w:tblPr>
      <w:tblGrid>
        <w:gridCol w:w="763"/>
        <w:gridCol w:w="2102"/>
        <w:gridCol w:w="1207"/>
        <w:gridCol w:w="3879"/>
        <w:gridCol w:w="3523"/>
        <w:gridCol w:w="2356"/>
      </w:tblGrid>
      <w:tr w:rsidR="00FE7DCA" w:rsidRPr="00E75E2E" w:rsidTr="00AA3D10">
        <w:trPr>
          <w:trHeight w:val="285"/>
        </w:trPr>
        <w:tc>
          <w:tcPr>
            <w:tcW w:w="13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5E2E">
              <w:rPr>
                <w:rFonts w:ascii="宋体" w:hAnsi="宋体" w:cs="宋体" w:hint="eastAsia"/>
                <w:kern w:val="0"/>
                <w:sz w:val="24"/>
              </w:rPr>
              <w:t>附件1</w:t>
            </w:r>
            <w:r w:rsidRPr="00E75E2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</w:p>
        </w:tc>
      </w:tr>
      <w:tr w:rsidR="00FE7DCA" w:rsidRPr="00E75E2E" w:rsidTr="00AA3D10">
        <w:trPr>
          <w:trHeight w:val="406"/>
        </w:trPr>
        <w:tc>
          <w:tcPr>
            <w:tcW w:w="13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CA" w:rsidRDefault="00FE7DCA" w:rsidP="00AA3D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E75E2E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河北对外经贸职业学院2019年公开招聘教师岗位条件表</w:t>
            </w:r>
          </w:p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FE7DCA" w:rsidRPr="00E75E2E" w:rsidTr="008F6488">
        <w:trPr>
          <w:trHeight w:val="3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岗位及代码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学历、学位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FE7DCA" w:rsidRPr="00E75E2E" w:rsidTr="008F6488">
        <w:trPr>
          <w:trHeight w:val="3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专任教师001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研究生学历、硕士及以上学位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893A92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E7DCA" w:rsidRPr="00E75E2E" w:rsidTr="008F6488">
        <w:trPr>
          <w:trHeight w:val="3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专任教师002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会计、财务管理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研究生学历、硕士及以上学位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F71A9B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E7DCA" w:rsidRPr="00E75E2E" w:rsidTr="008F6488">
        <w:trPr>
          <w:trHeight w:val="3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专任教师003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国际贸易学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研究生学历、硕士及以上学位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本硕专业一致或相近。</w:t>
            </w:r>
          </w:p>
        </w:tc>
      </w:tr>
      <w:tr w:rsidR="00FE7DCA" w:rsidRPr="00E75E2E" w:rsidTr="008F6488">
        <w:trPr>
          <w:trHeight w:val="3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专任教师004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动物学(马科学</w:t>
            </w:r>
            <w:r w:rsidR="00261F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方向</w:t>
            </w: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研究生学历、硕士及以上学位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本硕专业一致或相近。</w:t>
            </w:r>
          </w:p>
        </w:tc>
      </w:tr>
      <w:tr w:rsidR="00FE7DCA" w:rsidRPr="00E75E2E" w:rsidTr="008F6488">
        <w:trPr>
          <w:trHeight w:val="3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专任教师005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261F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电视艺术学（</w:t>
            </w: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影视节目制作</w:t>
            </w:r>
            <w:r w:rsidR="00261F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研究生学历、硕士及以上学位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本硕专业一致或相近。</w:t>
            </w:r>
          </w:p>
        </w:tc>
      </w:tr>
      <w:tr w:rsidR="00FE7DCA" w:rsidRPr="00E75E2E" w:rsidTr="008F6488">
        <w:trPr>
          <w:trHeight w:val="3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专任教师006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电视艺术学（</w:t>
            </w: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播音与主持</w:t>
            </w:r>
            <w:r w:rsidR="00261F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研究生学历、硕士及以上学位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6E2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本硕专业一致。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副教授及以上职称</w:t>
            </w:r>
          </w:p>
        </w:tc>
      </w:tr>
      <w:tr w:rsidR="00FE7DCA" w:rsidRPr="00E75E2E" w:rsidTr="008F6488">
        <w:trPr>
          <w:trHeight w:val="3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专任教师007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(新闻与媒体</w:t>
            </w:r>
            <w:r w:rsidR="00261F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研究生学历、硕士及以上学位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本硕专业一致或相近。</w:t>
            </w:r>
          </w:p>
        </w:tc>
      </w:tr>
      <w:tr w:rsidR="00FE7DCA" w:rsidRPr="00E75E2E" w:rsidTr="008F6488">
        <w:trPr>
          <w:trHeight w:val="3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专任教师008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研究生学历、硕士及以上学位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本硕专业一致或相近。</w:t>
            </w:r>
          </w:p>
        </w:tc>
      </w:tr>
      <w:tr w:rsidR="00FE7DCA" w:rsidRPr="00E75E2E" w:rsidTr="008F6488">
        <w:trPr>
          <w:trHeight w:val="3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专任教师009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马克思主义理论、哲学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研究生学历、硕士及以上学位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中共党员</w:t>
            </w:r>
            <w:r w:rsidRPr="00D875DB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（含预备党员）</w:t>
            </w:r>
          </w:p>
        </w:tc>
      </w:tr>
      <w:tr w:rsidR="00FE7DCA" w:rsidRPr="00E75E2E" w:rsidTr="008F6488">
        <w:trPr>
          <w:trHeight w:val="3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专任教师010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研究生学历、硕士及以上学位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本硕专业一致或相近。</w:t>
            </w:r>
          </w:p>
        </w:tc>
      </w:tr>
      <w:tr w:rsidR="00FE7DCA" w:rsidRPr="00E75E2E" w:rsidTr="008F6488">
        <w:trPr>
          <w:trHeight w:val="3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专任教师011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对外汉语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、汉语国际教育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研究生学历、硕士及以上学位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CA" w:rsidRPr="00E75E2E" w:rsidRDefault="00FE7DCA" w:rsidP="00AA3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75E2E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本硕专业一致或相近。</w:t>
            </w:r>
          </w:p>
        </w:tc>
      </w:tr>
      <w:tr w:rsidR="00FE7DCA" w:rsidRPr="00E75E2E" w:rsidTr="00AA3D10">
        <w:trPr>
          <w:trHeight w:val="340"/>
        </w:trPr>
        <w:tc>
          <w:tcPr>
            <w:tcW w:w="1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CA" w:rsidRPr="00656B13" w:rsidRDefault="00FE7DCA" w:rsidP="00AA3D1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56B13">
              <w:rPr>
                <w:rFonts w:ascii="宋体" w:hAnsi="宋体" w:cs="宋体" w:hint="eastAsia"/>
                <w:kern w:val="0"/>
                <w:szCs w:val="21"/>
              </w:rPr>
              <w:t>说明：高考后初始学历为全日制本科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DC7F76">
              <w:rPr>
                <w:rFonts w:ascii="宋体" w:hAnsi="宋体" w:cs="宋体" w:hint="eastAsia"/>
                <w:kern w:val="0"/>
                <w:szCs w:val="21"/>
              </w:rPr>
              <w:t>年龄一般在35周岁以下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FE7DCA" w:rsidRPr="00E75E2E" w:rsidRDefault="00FE7DCA" w:rsidP="00FE7DC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F6017" w:rsidRPr="00FE7DCA" w:rsidRDefault="00AF6017"/>
    <w:sectPr w:rsidR="00AF6017" w:rsidRPr="00FE7DCA" w:rsidSect="00E75E2E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7DCA"/>
    <w:rsid w:val="002566C1"/>
    <w:rsid w:val="00261FCE"/>
    <w:rsid w:val="005D4855"/>
    <w:rsid w:val="006E2100"/>
    <w:rsid w:val="00705FB8"/>
    <w:rsid w:val="008B14F3"/>
    <w:rsid w:val="008F6488"/>
    <w:rsid w:val="00AF6017"/>
    <w:rsid w:val="00CF488E"/>
    <w:rsid w:val="00D82B85"/>
    <w:rsid w:val="00F71A9B"/>
    <w:rsid w:val="00FE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石成奎</dc:creator>
  <cp:lastModifiedBy>石成奎</cp:lastModifiedBy>
  <cp:revision>5</cp:revision>
  <dcterms:created xsi:type="dcterms:W3CDTF">2019-05-31T01:45:00Z</dcterms:created>
  <dcterms:modified xsi:type="dcterms:W3CDTF">2019-06-12T07:40:00Z</dcterms:modified>
</cp:coreProperties>
</file>