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C" w:rsidRDefault="00AB206C" w:rsidP="00AB206C">
      <w:pPr>
        <w:widowControl/>
        <w:spacing w:line="56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</w:t>
      </w:r>
    </w:p>
    <w:p w:rsidR="00AB206C" w:rsidRDefault="00AB206C" w:rsidP="00AB206C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2019年温州滨海新城投资集团有限公司公开招聘岗位一览表</w:t>
      </w:r>
    </w:p>
    <w:tbl>
      <w:tblPr>
        <w:tblW w:w="14340" w:type="dxa"/>
        <w:jc w:val="center"/>
        <w:tblInd w:w="-533" w:type="dxa"/>
        <w:tblLayout w:type="fixed"/>
        <w:tblLook w:val="04A0" w:firstRow="1" w:lastRow="0" w:firstColumn="1" w:lastColumn="0" w:noHBand="0" w:noVBand="1"/>
      </w:tblPr>
      <w:tblGrid>
        <w:gridCol w:w="672"/>
        <w:gridCol w:w="1127"/>
        <w:gridCol w:w="672"/>
        <w:gridCol w:w="2899"/>
        <w:gridCol w:w="1268"/>
        <w:gridCol w:w="1569"/>
        <w:gridCol w:w="834"/>
        <w:gridCol w:w="2145"/>
        <w:gridCol w:w="1545"/>
        <w:gridCol w:w="1609"/>
      </w:tblGrid>
      <w:tr w:rsidR="00AB206C" w:rsidTr="007F11DA">
        <w:trPr>
          <w:trHeight w:val="44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编号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招聘</w:t>
            </w:r>
          </w:p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招聘</w:t>
            </w:r>
          </w:p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岗位要求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其他要求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AB206C" w:rsidTr="007F11DA">
        <w:trPr>
          <w:trHeight w:val="50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专业要求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学历要求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年龄要求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户籍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工作经历要求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AB206C" w:rsidTr="007F11DA">
        <w:trPr>
          <w:trHeight w:val="3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企业管理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工商管理、市场营销、行政管理专业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1984年1月1日之后出生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温州</w:t>
            </w:r>
          </w:p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地区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2年及以上工作经历。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B206C" w:rsidTr="007F11DA">
        <w:trPr>
          <w:trHeight w:val="9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财务管理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会计学、金融学、财务管理专业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1984年1月1日之后出生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2年及以上工作经历。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B206C" w:rsidTr="007F11DA">
        <w:trPr>
          <w:trHeight w:val="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工程技术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建筑工程技术专业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专科及以上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1984年1月1日之后出生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2年及以上工作经历。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B206C" w:rsidTr="007F11DA">
        <w:trPr>
          <w:trHeight w:val="3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商务服务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英语专业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全日制本科及以上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1984年1月1日之后出生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2年及以上工作经历。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</w:rPr>
              <w:t>全国大学英语六级或英语专业八级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B206C" w:rsidTr="007F11DA">
        <w:trPr>
          <w:trHeight w:val="123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综合管理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</w:rPr>
              <w:t>不限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本科及以上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1984年1月1日之后出生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2年及以上工作经历。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AB206C" w:rsidTr="007F11DA">
        <w:trPr>
          <w:trHeight w:val="71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合计</w:t>
            </w:r>
          </w:p>
        </w:tc>
        <w:tc>
          <w:tcPr>
            <w:tcW w:w="12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06C" w:rsidRDefault="00AB206C" w:rsidP="007F11DA">
            <w:pPr>
              <w:widowControl/>
              <w:tabs>
                <w:tab w:val="left" w:pos="4600"/>
              </w:tabs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13人</w:t>
            </w:r>
          </w:p>
        </w:tc>
      </w:tr>
    </w:tbl>
    <w:p w:rsidR="00AB206C" w:rsidRDefault="00AB206C" w:rsidP="00AB206C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AB206C">
          <w:pgSz w:w="16838" w:h="11906" w:orient="landscape"/>
          <w:pgMar w:top="2098" w:right="1474" w:bottom="1985" w:left="1588" w:header="851" w:footer="1474" w:gutter="0"/>
          <w:cols w:space="720"/>
          <w:docGrid w:type="linesAndChars" w:linePitch="312"/>
        </w:sectPr>
      </w:pPr>
    </w:p>
    <w:p w:rsidR="009E3C51" w:rsidRDefault="009E3C51">
      <w:bookmarkStart w:id="0" w:name="_GoBack"/>
      <w:bookmarkEnd w:id="0"/>
    </w:p>
    <w:sectPr w:rsidR="009E3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0E" w:rsidRDefault="00BB5A0E" w:rsidP="00AB206C">
      <w:r>
        <w:separator/>
      </w:r>
    </w:p>
  </w:endnote>
  <w:endnote w:type="continuationSeparator" w:id="0">
    <w:p w:rsidR="00BB5A0E" w:rsidRDefault="00BB5A0E" w:rsidP="00AB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0E" w:rsidRDefault="00BB5A0E" w:rsidP="00AB206C">
      <w:r>
        <w:separator/>
      </w:r>
    </w:p>
  </w:footnote>
  <w:footnote w:type="continuationSeparator" w:id="0">
    <w:p w:rsidR="00BB5A0E" w:rsidRDefault="00BB5A0E" w:rsidP="00AB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6"/>
    <w:rsid w:val="000014E6"/>
    <w:rsid w:val="009E3C51"/>
    <w:rsid w:val="00AB206C"/>
    <w:rsid w:val="00B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2</cp:revision>
  <dcterms:created xsi:type="dcterms:W3CDTF">2019-06-10T01:32:00Z</dcterms:created>
  <dcterms:modified xsi:type="dcterms:W3CDTF">2019-06-10T01:32:00Z</dcterms:modified>
</cp:coreProperties>
</file>