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惠民街道公开招聘“三资”代理服务工作人员</w:t>
      </w:r>
    </w:p>
    <w:p>
      <w:pPr>
        <w:spacing w:line="520" w:lineRule="exact"/>
        <w:jc w:val="center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44"/>
          <w:szCs w:val="44"/>
        </w:rPr>
        <w:t>计划及岗位要求表</w:t>
      </w:r>
    </w:p>
    <w:tbl>
      <w:tblPr>
        <w:tblStyle w:val="5"/>
        <w:tblpPr w:leftFromText="180" w:rightFromText="180" w:vertAnchor="text" w:horzAnchor="margin" w:tblpY="250"/>
        <w:tblOverlap w:val="never"/>
        <w:tblW w:w="14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02"/>
        <w:gridCol w:w="1701"/>
        <w:gridCol w:w="931"/>
        <w:gridCol w:w="2250"/>
        <w:gridCol w:w="1605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招聘岗位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招聘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人数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所学专业要求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学历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惠民街道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农村集体“三资”代理服务中心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财务工作人员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会计、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财务会计、财务管理、会计学、会计电算化、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大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专及以上学历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要求熟练掌握资金管理和会计核算技能。具有2年及以上财务会计岗位工作经验。</w:t>
            </w:r>
          </w:p>
        </w:tc>
      </w:tr>
    </w:tbl>
    <w:p>
      <w:pPr>
        <w:framePr w:hSpace="180" w:wrap="around" w:vAnchor="text" w:hAnchor="margin" w:xAlign="center" w:y="55"/>
        <w:rPr>
          <w:rFonts w:ascii="仿宋_GB2312" w:hAnsi="仿宋" w:eastAsia="仿宋_GB2312"/>
          <w:sz w:val="24"/>
        </w:rPr>
      </w:pPr>
    </w:p>
    <w:p>
      <w:pPr>
        <w:widowControl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" w:eastAsia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59" w:right="1446" w:bottom="1559" w:left="1134" w:header="851" w:footer="992" w:gutter="0"/>
          <w:cols w:space="720" w:num="1"/>
          <w:docGrid w:type="lines" w:linePitch="313" w:charSpace="0"/>
        </w:sectPr>
      </w:pPr>
    </w:p>
    <w:p>
      <w:pPr>
        <w:widowControl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仿宋_GB2312" w:hAnsi="仿宋" w:eastAsia="仿宋_GB2312"/>
          <w:b/>
          <w:bCs/>
          <w:snapToGrid w:val="0"/>
          <w:kern w:val="0"/>
          <w:sz w:val="44"/>
          <w:szCs w:val="44"/>
        </w:rPr>
      </w:pPr>
      <w:r>
        <w:rPr>
          <w:rFonts w:hint="eastAsia" w:ascii="仿宋_GB2312" w:hAnsi="仿宋" w:eastAsia="仿宋_GB2312"/>
          <w:b/>
          <w:bCs/>
          <w:snapToGrid w:val="0"/>
          <w:kern w:val="0"/>
          <w:sz w:val="44"/>
          <w:szCs w:val="44"/>
        </w:rPr>
        <w:t>嘉善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44"/>
          <w:szCs w:val="44"/>
          <w:lang w:eastAsia="zh-CN"/>
        </w:rPr>
        <w:t>县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44"/>
          <w:szCs w:val="44"/>
        </w:rPr>
        <w:t>惠民街道公开招聘工作人员报名表</w:t>
      </w:r>
    </w:p>
    <w:p>
      <w:pPr>
        <w:spacing w:beforeLines="50" w:afterLines="50"/>
        <w:ind w:left="480" w:hanging="480" w:hangingChars="200"/>
        <w:rPr>
          <w:rFonts w:hint="eastAsia" w:ascii="仿宋_GB2312" w:hAnsi="仿宋" w:eastAsia="仿宋_GB2312"/>
          <w:sz w:val="24"/>
        </w:rPr>
      </w:pPr>
    </w:p>
    <w:p>
      <w:pPr>
        <w:spacing w:beforeLines="50" w:afterLines="50"/>
        <w:ind w:left="480" w:hanging="480" w:hangingChars="200"/>
        <w:rPr>
          <w:rFonts w:ascii="仿宋_GB2312" w:hAnsi="仿宋" w:eastAsia="仿宋_GB2312"/>
          <w:bCs/>
          <w:sz w:val="24"/>
          <w:szCs w:val="21"/>
        </w:rPr>
      </w:pPr>
      <w:r>
        <w:rPr>
          <w:rFonts w:hint="eastAsia" w:ascii="仿宋_GB2312" w:hAnsi="仿宋" w:eastAsia="仿宋_GB2312"/>
          <w:sz w:val="24"/>
        </w:rPr>
        <w:t>报考岗位：</w:t>
      </w:r>
      <w:r>
        <w:rPr>
          <w:rFonts w:hint="eastAsia" w:ascii="仿宋_GB2312" w:hAnsi="仿宋" w:eastAsia="仿宋_GB2312"/>
        </w:rPr>
        <w:t xml:space="preserve">                                       </w:t>
      </w:r>
      <w:r>
        <w:rPr>
          <w:rFonts w:hint="eastAsia" w:ascii="仿宋_GB2312" w:hAnsi="仿宋" w:eastAsia="仿宋_GB2312"/>
          <w:b/>
          <w:bCs/>
          <w:szCs w:val="21"/>
        </w:rPr>
        <w:t xml:space="preserve">  </w:t>
      </w:r>
      <w:r>
        <w:rPr>
          <w:rFonts w:hint="eastAsia" w:ascii="仿宋_GB2312" w:hAnsi="仿宋" w:eastAsia="仿宋_GB2312"/>
          <w:bCs/>
          <w:szCs w:val="21"/>
        </w:rPr>
        <w:t xml:space="preserve"> </w:t>
      </w:r>
      <w:r>
        <w:rPr>
          <w:rFonts w:hint="eastAsia" w:ascii="仿宋_GB2312" w:hAnsi="仿宋" w:eastAsia="仿宋_GB2312"/>
          <w:bCs/>
          <w:sz w:val="24"/>
          <w:szCs w:val="21"/>
        </w:rPr>
        <w:t xml:space="preserve"> 报名</w:t>
      </w:r>
      <w:r>
        <w:rPr>
          <w:rFonts w:hint="eastAsia" w:ascii="仿宋_GB2312" w:hAnsi="仿宋" w:eastAsia="仿宋_GB2312"/>
          <w:sz w:val="24"/>
        </w:rPr>
        <w:t>序号</w:t>
      </w:r>
      <w:r>
        <w:rPr>
          <w:rFonts w:hint="eastAsia" w:ascii="仿宋_GB2312" w:hAnsi="仿宋" w:eastAsia="仿宋_GB2312"/>
          <w:bCs/>
          <w:sz w:val="24"/>
          <w:szCs w:val="21"/>
        </w:rPr>
        <w:t>：</w:t>
      </w:r>
    </w:p>
    <w:tbl>
      <w:tblPr>
        <w:tblStyle w:val="5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080"/>
        <w:gridCol w:w="540"/>
        <w:gridCol w:w="180"/>
        <w:gridCol w:w="1080"/>
        <w:gridCol w:w="180"/>
        <w:gridCol w:w="900"/>
        <w:gridCol w:w="1260"/>
        <w:gridCol w:w="180"/>
        <w:gridCol w:w="72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身份证号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照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性  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婚姻    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ind w:firstLine="420" w:firstLineChars="200"/>
              <w:rPr>
                <w:rFonts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</w:rPr>
              <w:t>职  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</w:rPr>
              <w:t>户籍性质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户籍所在地          </w:t>
            </w:r>
          </w:p>
        </w:tc>
        <w:tc>
          <w:tcPr>
            <w:tcW w:w="7740" w:type="dxa"/>
            <w:gridSpan w:val="10"/>
          </w:tcPr>
          <w:p>
            <w:pPr>
              <w:ind w:firstLine="2132" w:firstLineChars="1640"/>
              <w:rPr>
                <w:rFonts w:ascii="仿宋_GB2312" w:hAnsi="仿宋" w:eastAsia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何时何校何专业毕业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现工作单位及岗位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通讯地址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Email地址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住宅电话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手  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工作、学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习简历、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奖惩情况</w:t>
            </w:r>
          </w:p>
        </w:tc>
        <w:tc>
          <w:tcPr>
            <w:tcW w:w="9000" w:type="dxa"/>
            <w:gridSpan w:val="12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情况</w:t>
            </w:r>
          </w:p>
        </w:tc>
        <w:tc>
          <w:tcPr>
            <w:tcW w:w="9000" w:type="dxa"/>
            <w:gridSpan w:val="12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见</w:t>
            </w:r>
          </w:p>
        </w:tc>
        <w:tc>
          <w:tcPr>
            <w:tcW w:w="9000" w:type="dxa"/>
            <w:gridSpan w:val="12"/>
          </w:tcPr>
          <w:p>
            <w:pPr>
              <w:ind w:firstLine="1785" w:firstLineChars="850"/>
              <w:rPr>
                <w:rFonts w:ascii="仿宋_GB2312" w:hAnsi="仿宋" w:eastAsia="仿宋_GB2312"/>
              </w:rPr>
            </w:pPr>
          </w:p>
        </w:tc>
      </w:tr>
    </w:tbl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tbl>
      <w:tblPr>
        <w:tblStyle w:val="5"/>
        <w:tblW w:w="468" w:type="dxa"/>
        <w:tblInd w:w="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本人身</w:t>
            </w:r>
          </w:p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份</w:t>
            </w:r>
          </w:p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</w:t>
            </w:r>
          </w:p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复</w:t>
            </w:r>
          </w:p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印</w:t>
            </w:r>
          </w:p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件</w:t>
            </w:r>
          </w:p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粘</w:t>
            </w:r>
          </w:p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贴</w:t>
            </w:r>
          </w:p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处</w:t>
            </w:r>
          </w:p>
        </w:tc>
      </w:tr>
    </w:tbl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tbl>
      <w:tblPr>
        <w:tblStyle w:val="5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  <w:gridCol w:w="2556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468" w:type="dxa"/>
            <w:vMerge w:val="restart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仿宋_GB2312" w:hAnsi="仿宋" w:eastAsia="仿宋_GB2312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代报人姓名</w:t>
            </w:r>
          </w:p>
        </w:tc>
        <w:tc>
          <w:tcPr>
            <w:tcW w:w="5220" w:type="dxa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468" w:type="dxa"/>
            <w:vMerge w:val="continue"/>
          </w:tcPr>
          <w:p>
            <w:pPr>
              <w:rPr>
                <w:rFonts w:ascii="仿宋_GB2312" w:hAnsi="仿宋" w:eastAsia="仿宋_GB2312"/>
              </w:rPr>
            </w:pPr>
          </w:p>
        </w:tc>
        <w:tc>
          <w:tcPr>
            <w:tcW w:w="1404" w:type="dxa"/>
            <w:vMerge w:val="continue"/>
          </w:tcPr>
          <w:p>
            <w:pPr>
              <w:rPr>
                <w:rFonts w:ascii="仿宋_GB2312" w:hAnsi="仿宋" w:eastAsia="仿宋_GB2312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与报考人关系</w:t>
            </w:r>
          </w:p>
        </w:tc>
        <w:tc>
          <w:tcPr>
            <w:tcW w:w="5220" w:type="dxa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468" w:type="dxa"/>
            <w:vMerge w:val="continue"/>
          </w:tcPr>
          <w:p>
            <w:pPr>
              <w:rPr>
                <w:rFonts w:ascii="仿宋_GB2312" w:hAnsi="仿宋" w:eastAsia="仿宋_GB2312"/>
              </w:rPr>
            </w:pPr>
          </w:p>
        </w:tc>
        <w:tc>
          <w:tcPr>
            <w:tcW w:w="1404" w:type="dxa"/>
            <w:vMerge w:val="continue"/>
          </w:tcPr>
          <w:p>
            <w:pPr>
              <w:rPr>
                <w:rFonts w:ascii="仿宋_GB2312" w:hAnsi="仿宋" w:eastAsia="仿宋_GB2312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代报人联系地址</w:t>
            </w:r>
          </w:p>
        </w:tc>
        <w:tc>
          <w:tcPr>
            <w:tcW w:w="5220" w:type="dxa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468" w:type="dxa"/>
            <w:vMerge w:val="continue"/>
          </w:tcPr>
          <w:p>
            <w:pPr>
              <w:rPr>
                <w:rFonts w:ascii="仿宋_GB2312" w:hAnsi="仿宋" w:eastAsia="仿宋_GB2312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_GB2312" w:hAnsi="仿宋" w:eastAsia="仿宋_GB2312"/>
              </w:rPr>
            </w:pPr>
          </w:p>
        </w:tc>
        <w:tc>
          <w:tcPr>
            <w:tcW w:w="2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代报人联系电话</w:t>
            </w:r>
          </w:p>
        </w:tc>
        <w:tc>
          <w:tcPr>
            <w:tcW w:w="5220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仿宋" w:eastAsia="仿宋_GB2312"/>
              </w:rPr>
            </w:pPr>
          </w:p>
        </w:tc>
      </w:tr>
    </w:tbl>
    <w:p>
      <w:pPr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    </w:t>
      </w: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ind w:firstLine="42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</w:rPr>
        <w:t>注：本表一式两份，请正反面打印。</w:t>
      </w:r>
    </w:p>
    <w:p>
      <w:pPr>
        <w:rPr>
          <w:rFonts w:ascii="仿宋_GB2312" w:hAnsi="仿宋" w:eastAsia="仿宋_GB2312"/>
        </w:rPr>
      </w:pPr>
    </w:p>
    <w:sectPr>
      <w:pgSz w:w="11906" w:h="16838"/>
      <w:pgMar w:top="1446" w:right="1558" w:bottom="1134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87"/>
    <w:rsid w:val="00014EAF"/>
    <w:rsid w:val="000547D9"/>
    <w:rsid w:val="000D04B0"/>
    <w:rsid w:val="001004E1"/>
    <w:rsid w:val="00136F55"/>
    <w:rsid w:val="00175120"/>
    <w:rsid w:val="0019687C"/>
    <w:rsid w:val="001A50D3"/>
    <w:rsid w:val="001D1F28"/>
    <w:rsid w:val="001E33C1"/>
    <w:rsid w:val="00205CC5"/>
    <w:rsid w:val="002176BB"/>
    <w:rsid w:val="0029491A"/>
    <w:rsid w:val="002B1874"/>
    <w:rsid w:val="002E36BA"/>
    <w:rsid w:val="00323B43"/>
    <w:rsid w:val="00347A2D"/>
    <w:rsid w:val="00347E7A"/>
    <w:rsid w:val="003974A0"/>
    <w:rsid w:val="003A3471"/>
    <w:rsid w:val="003D37D8"/>
    <w:rsid w:val="003D56A9"/>
    <w:rsid w:val="004358AB"/>
    <w:rsid w:val="00466E4E"/>
    <w:rsid w:val="00523A01"/>
    <w:rsid w:val="005267D7"/>
    <w:rsid w:val="00584A72"/>
    <w:rsid w:val="005E0EFE"/>
    <w:rsid w:val="00625219"/>
    <w:rsid w:val="00642113"/>
    <w:rsid w:val="00670FB5"/>
    <w:rsid w:val="006725F9"/>
    <w:rsid w:val="006C6487"/>
    <w:rsid w:val="006D5BB8"/>
    <w:rsid w:val="006E5267"/>
    <w:rsid w:val="00703EA3"/>
    <w:rsid w:val="00706AED"/>
    <w:rsid w:val="00723449"/>
    <w:rsid w:val="007A01B0"/>
    <w:rsid w:val="007F4D85"/>
    <w:rsid w:val="00801228"/>
    <w:rsid w:val="008167B7"/>
    <w:rsid w:val="008B7726"/>
    <w:rsid w:val="009158FA"/>
    <w:rsid w:val="009256F4"/>
    <w:rsid w:val="00980187"/>
    <w:rsid w:val="009A2502"/>
    <w:rsid w:val="009B110E"/>
    <w:rsid w:val="009C3086"/>
    <w:rsid w:val="009C3E43"/>
    <w:rsid w:val="009D1D5B"/>
    <w:rsid w:val="009D422B"/>
    <w:rsid w:val="009D7E26"/>
    <w:rsid w:val="00A611CE"/>
    <w:rsid w:val="00A826C8"/>
    <w:rsid w:val="00AF3E74"/>
    <w:rsid w:val="00AF730A"/>
    <w:rsid w:val="00B346AA"/>
    <w:rsid w:val="00B53B38"/>
    <w:rsid w:val="00B53D21"/>
    <w:rsid w:val="00B86E74"/>
    <w:rsid w:val="00BC4298"/>
    <w:rsid w:val="00C04855"/>
    <w:rsid w:val="00C154C4"/>
    <w:rsid w:val="00C66785"/>
    <w:rsid w:val="00C97077"/>
    <w:rsid w:val="00CF1E35"/>
    <w:rsid w:val="00D13182"/>
    <w:rsid w:val="00D3369A"/>
    <w:rsid w:val="00DB6DA4"/>
    <w:rsid w:val="00DD49D7"/>
    <w:rsid w:val="00E22CD5"/>
    <w:rsid w:val="00E55017"/>
    <w:rsid w:val="00EC019B"/>
    <w:rsid w:val="00EE418D"/>
    <w:rsid w:val="00F2525E"/>
    <w:rsid w:val="00F26DB4"/>
    <w:rsid w:val="00F51E1C"/>
    <w:rsid w:val="00F96D01"/>
    <w:rsid w:val="00FF4C50"/>
    <w:rsid w:val="16B42BBB"/>
    <w:rsid w:val="2DAD6CC5"/>
    <w:rsid w:val="2E962E2E"/>
    <w:rsid w:val="4B591D08"/>
    <w:rsid w:val="5FF1054C"/>
    <w:rsid w:val="63B15242"/>
    <w:rsid w:val="74825FA0"/>
    <w:rsid w:val="775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380</Words>
  <Characters>2169</Characters>
  <Lines>18</Lines>
  <Paragraphs>5</Paragraphs>
  <TotalTime>5</TotalTime>
  <ScaleCrop>false</ScaleCrop>
  <LinksUpToDate>false</LinksUpToDate>
  <CharactersWithSpaces>2544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2019-06-01T06:41:00Z</dcterms:created>
  <dc:creator>微软用户</dc:creator>
  <cp:lastModifiedBy>与爱飞翔</cp:lastModifiedBy>
  <dcterms:modified xsi:type="dcterms:W3CDTF">2019-06-10T13:25:15Z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