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9" w:tblpY="78"/>
        <w:tblOverlap w:val="never"/>
        <w:tblW w:w="89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652"/>
        <w:gridCol w:w="1772"/>
        <w:gridCol w:w="1745"/>
        <w:gridCol w:w="125"/>
        <w:gridCol w:w="1050"/>
        <w:gridCol w:w="90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956" w:type="dxa"/>
            <w:gridSpan w:val="2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附件3</w:t>
            </w:r>
            <w:bookmarkStart w:id="0" w:name="_GoBack"/>
            <w:bookmarkEnd w:id="0"/>
          </w:p>
        </w:tc>
        <w:tc>
          <w:tcPr>
            <w:tcW w:w="1772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6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所在单位同意报考证明信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8968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2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该同志人事关系现在我处，其人事档案现在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处保管。我单位同意其报考贵单位编外人员公开考试，如其被聘用，我单位将配合办理其人事档案、工资、党团关系的移交手续。</w:t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批准人：（签字）</w:t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font-weight : 400" w:hAnsi="font-weight : 400" w:eastAsia="Times New Roman" w:cs="font-weight : 40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该同志人事档案现在我处存放，系（用人单位委托我处集体代理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该同志委托我处实行个人代理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我处按人事管理权限进行管理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经办人：（签字）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968" w:type="dxa"/>
            <w:gridSpan w:val="8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“身份”从应届毕业生、干部、工人、见习期学生（未办理转正定级手续）中选填；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“职称（技术等级）”：“职称”指取得的专业技术职务任职资格，“技术等级”指工人取得的工人技术等级；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“单位意见”栏中“批准人”由单位负责人签字，“人事档案管理部门意见”栏中“经办人”由人事代理机构经办人签字。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68" w:type="dxa"/>
            <w:gridSpan w:val="8"/>
            <w:vMerge w:val="continue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6D4F"/>
    <w:rsid w:val="2F1F3EEF"/>
    <w:rsid w:val="7DC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2019-06-10T03:43:00Z</dcterms:created>
  <dc:creator>金子的秋天</dc:creator>
  <cp:lastModifiedBy>金子的秋天</cp:lastModifiedBy>
  <dcterms:modified xsi:type="dcterms:W3CDTF">2019-06-10T03:43:44Z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