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82" w:lineRule="atLeast"/>
        <w:jc w:val="left"/>
        <w:outlineLvl w:val="0"/>
        <w:rPr>
          <w:rFonts w:hint="eastAsia" w:ascii="仿宋" w:hAnsi="仿宋" w:eastAsia="仿宋" w:cs="仿宋"/>
          <w:color w:val="333333"/>
          <w:kern w:val="36"/>
          <w:sz w:val="54"/>
          <w:szCs w:val="54"/>
        </w:rPr>
      </w:pPr>
      <w:r>
        <w:rPr>
          <w:rFonts w:hint="eastAsia" w:ascii="仿宋" w:hAnsi="仿宋" w:eastAsia="仿宋" w:cs="仿宋"/>
          <w:color w:val="333333"/>
          <w:kern w:val="36"/>
          <w:sz w:val="54"/>
          <w:szCs w:val="54"/>
        </w:rPr>
        <w:t>3</w:t>
      </w:r>
      <w:r>
        <w:rPr>
          <w:rFonts w:hint="eastAsia" w:ascii="仿宋" w:hAnsi="仿宋" w:eastAsia="仿宋" w:cs="仿宋"/>
          <w:color w:val="333333"/>
          <w:kern w:val="36"/>
          <w:sz w:val="54"/>
          <w:szCs w:val="54"/>
          <w:lang w:val="en-US" w:eastAsia="zh-CN"/>
        </w:rPr>
        <w:t>6</w:t>
      </w:r>
      <w:r>
        <w:rPr>
          <w:rFonts w:hint="eastAsia" w:ascii="仿宋" w:hAnsi="仿宋" w:eastAsia="仿宋" w:cs="仿宋"/>
          <w:color w:val="333333"/>
          <w:kern w:val="36"/>
          <w:sz w:val="54"/>
          <w:szCs w:val="54"/>
        </w:rPr>
        <w:t>0名！“特岗教师”招聘终于来啦！</w:t>
      </w:r>
    </w:p>
    <w:p>
      <w:pPr>
        <w:widowControl/>
        <w:spacing w:line="782" w:lineRule="atLeast"/>
        <w:jc w:val="left"/>
        <w:outlineLvl w:val="0"/>
        <w:rPr>
          <w:rFonts w:hint="default" w:ascii="仿宋" w:hAnsi="仿宋" w:eastAsia="仿宋" w:cs="仿宋"/>
          <w:color w:val="333333"/>
          <w:kern w:val="36"/>
          <w:sz w:val="52"/>
          <w:szCs w:val="52"/>
          <w:lang w:val="en-US" w:eastAsia="zh-CN"/>
        </w:rPr>
      </w:pPr>
      <w:r>
        <w:rPr>
          <w:rFonts w:hint="eastAsia" w:ascii="仿宋" w:hAnsi="仿宋" w:eastAsia="仿宋" w:cs="仿宋"/>
          <w:color w:val="333333"/>
          <w:kern w:val="36"/>
          <w:sz w:val="52"/>
          <w:szCs w:val="52"/>
          <w:lang w:val="en-US" w:eastAsia="zh-CN"/>
        </w:rPr>
        <w:t>（浦北县2019年特岗教师招聘信息）</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什么是“特岗教师”</w:t>
      </w:r>
      <w:bookmarkStart w:id="0" w:name="_GoBack"/>
      <w:bookmarkEnd w:id="0"/>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这项招聘教师的全称是“自治区农村义务教育阶段学校教师特设岗位计划”</w:t>
      </w:r>
      <w:r>
        <w:rPr>
          <w:rFonts w:hint="eastAsia" w:ascii="仿宋" w:hAnsi="仿宋" w:eastAsia="仿宋" w:cs="仿宋"/>
          <w:color w:val="333333"/>
          <w:kern w:val="0"/>
          <w:sz w:val="37"/>
          <w:szCs w:val="37"/>
          <w:lang w:eastAsia="zh-CN"/>
        </w:rPr>
        <w:t>和“中等职业学校教师特设岗位计划”</w:t>
      </w:r>
      <w:r>
        <w:rPr>
          <w:rFonts w:hint="eastAsia" w:ascii="仿宋" w:hAnsi="仿宋" w:eastAsia="仿宋" w:cs="仿宋"/>
          <w:color w:val="333333"/>
          <w:kern w:val="0"/>
          <w:sz w:val="37"/>
          <w:szCs w:val="37"/>
        </w:rPr>
        <w:t>，简称“特岗计划”。2019年我区继续实施“特岗计划”，该项招聘教师的工作由自治区教育厅、财政厅、人社厅和编办等相关部门共同负责。</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今年招聘多少教师</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val="en-US" w:eastAsia="zh-CN"/>
        </w:rPr>
      </w:pPr>
      <w:r>
        <w:rPr>
          <w:rFonts w:hint="eastAsia" w:ascii="仿宋" w:hAnsi="仿宋" w:eastAsia="仿宋" w:cs="仿宋"/>
          <w:color w:val="333333"/>
          <w:kern w:val="0"/>
          <w:sz w:val="37"/>
          <w:szCs w:val="37"/>
        </w:rPr>
        <w:t>今年</w:t>
      </w:r>
      <w:r>
        <w:rPr>
          <w:rFonts w:hint="eastAsia" w:ascii="仿宋" w:hAnsi="仿宋" w:eastAsia="仿宋" w:cs="仿宋"/>
          <w:color w:val="333333"/>
          <w:kern w:val="0"/>
          <w:sz w:val="37"/>
          <w:szCs w:val="37"/>
          <w:lang w:eastAsia="zh-CN"/>
        </w:rPr>
        <w:t>浦北</w:t>
      </w:r>
      <w:r>
        <w:rPr>
          <w:rFonts w:hint="eastAsia" w:ascii="仿宋" w:hAnsi="仿宋" w:eastAsia="仿宋" w:cs="仿宋"/>
          <w:color w:val="333333"/>
          <w:kern w:val="0"/>
          <w:sz w:val="37"/>
          <w:szCs w:val="37"/>
        </w:rPr>
        <w:t>县在</w:t>
      </w:r>
      <w:r>
        <w:rPr>
          <w:rFonts w:hint="eastAsia" w:ascii="仿宋" w:hAnsi="仿宋" w:eastAsia="仿宋" w:cs="仿宋"/>
          <w:color w:val="333333"/>
          <w:kern w:val="0"/>
          <w:sz w:val="37"/>
          <w:szCs w:val="37"/>
          <w:lang w:eastAsia="zh-CN"/>
        </w:rPr>
        <w:t>乡镇</w:t>
      </w:r>
      <w:r>
        <w:rPr>
          <w:rFonts w:hint="eastAsia" w:ascii="仿宋" w:hAnsi="仿宋" w:eastAsia="仿宋" w:cs="仿宋"/>
          <w:color w:val="333333"/>
          <w:kern w:val="0"/>
          <w:sz w:val="37"/>
          <w:szCs w:val="37"/>
        </w:rPr>
        <w:t>小学和初中招聘350名</w:t>
      </w:r>
      <w:r>
        <w:rPr>
          <w:rFonts w:hint="eastAsia" w:ascii="仿宋" w:hAnsi="仿宋" w:eastAsia="仿宋" w:cs="仿宋"/>
          <w:color w:val="333333"/>
          <w:kern w:val="0"/>
          <w:sz w:val="37"/>
          <w:szCs w:val="37"/>
          <w:lang w:eastAsia="zh-CN"/>
        </w:rPr>
        <w:t>特岗</w:t>
      </w:r>
      <w:r>
        <w:rPr>
          <w:rFonts w:hint="eastAsia" w:ascii="仿宋" w:hAnsi="仿宋" w:eastAsia="仿宋" w:cs="仿宋"/>
          <w:color w:val="333333"/>
          <w:kern w:val="0"/>
          <w:sz w:val="37"/>
          <w:szCs w:val="37"/>
        </w:rPr>
        <w:t>教师</w:t>
      </w:r>
      <w:r>
        <w:rPr>
          <w:rFonts w:hint="eastAsia" w:ascii="仿宋" w:hAnsi="仿宋" w:eastAsia="仿宋" w:cs="仿宋"/>
          <w:color w:val="333333"/>
          <w:kern w:val="0"/>
          <w:sz w:val="37"/>
          <w:szCs w:val="37"/>
          <w:lang w:eastAsia="zh-CN"/>
        </w:rPr>
        <w:t>，一职校招聘</w:t>
      </w:r>
      <w:r>
        <w:rPr>
          <w:rFonts w:hint="eastAsia" w:ascii="仿宋" w:hAnsi="仿宋" w:eastAsia="仿宋" w:cs="仿宋"/>
          <w:color w:val="333333"/>
          <w:kern w:val="0"/>
          <w:sz w:val="37"/>
          <w:szCs w:val="37"/>
          <w:lang w:val="en-US" w:eastAsia="zh-CN"/>
        </w:rPr>
        <w:t>10名特岗教师。</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招聘的教师有没有编制</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370" w:firstLineChars="100"/>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文件规定，鼓励“特岗教师”3年服务期结束后，继续扎根基层从事农村教育事业；对自愿留任的，经教育行政部门考核（考察）合格，聘用结果报同级人力资源社会保障部门备案，设岗县编制部门和教育行政部门分别负责为其落实编制和工作岗位，财政部门负责将其工资发放纳入当地财政统发范围。</w:t>
      </w:r>
    </w:p>
    <w:p>
      <w:pPr>
        <w:widowControl/>
        <w:spacing w:beforeAutospacing="1"/>
        <w:ind w:firstLine="480"/>
        <w:jc w:val="center"/>
        <w:rPr>
          <w:rFonts w:hint="eastAsia" w:ascii="仿宋" w:hAnsi="仿宋" w:eastAsia="仿宋" w:cs="仿宋"/>
          <w:color w:val="333333"/>
          <w:kern w:val="0"/>
          <w:sz w:val="37"/>
          <w:szCs w:val="37"/>
          <w:lang w:eastAsia="zh-CN"/>
        </w:rPr>
      </w:pPr>
      <w:r>
        <w:rPr>
          <w:rFonts w:hint="eastAsia" w:ascii="仿宋" w:hAnsi="仿宋" w:eastAsia="仿宋" w:cs="仿宋"/>
          <w:b/>
          <w:bCs/>
          <w:color w:val="0070C0"/>
          <w:kern w:val="0"/>
          <w:sz w:val="37"/>
        </w:rPr>
        <w:t>什么时候报名</w:t>
      </w:r>
      <w:r>
        <w:rPr>
          <w:rFonts w:hint="eastAsia" w:ascii="仿宋" w:hAnsi="仿宋" w:eastAsia="仿宋" w:cs="仿宋"/>
          <w:b/>
          <w:bCs/>
          <w:color w:val="0070C0"/>
          <w:kern w:val="0"/>
          <w:sz w:val="37"/>
          <w:lang w:eastAsia="zh-CN"/>
        </w:rPr>
        <w:t>、资格复审和面试</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0"/>
        <w:jc w:val="center"/>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网上报名：6月10日-6月16日1</w:t>
      </w:r>
      <w:r>
        <w:rPr>
          <w:rFonts w:hint="eastAsia" w:ascii="仿宋" w:hAnsi="仿宋" w:eastAsia="仿宋" w:cs="仿宋"/>
          <w:color w:val="333333"/>
          <w:kern w:val="0"/>
          <w:sz w:val="37"/>
          <w:szCs w:val="37"/>
          <w:lang w:val="en-US" w:eastAsia="zh-CN"/>
        </w:rPr>
        <w:t>7</w:t>
      </w:r>
      <w:r>
        <w:rPr>
          <w:rFonts w:hint="eastAsia" w:ascii="仿宋" w:hAnsi="仿宋" w:eastAsia="仿宋" w:cs="仿宋"/>
          <w:color w:val="333333"/>
          <w:kern w:val="0"/>
          <w:sz w:val="37"/>
          <w:szCs w:val="37"/>
        </w:rPr>
        <w:t>:</w:t>
      </w:r>
      <w:r>
        <w:rPr>
          <w:rFonts w:hint="eastAsia" w:ascii="仿宋" w:hAnsi="仿宋" w:eastAsia="仿宋" w:cs="仿宋"/>
          <w:color w:val="333333"/>
          <w:kern w:val="0"/>
          <w:sz w:val="37"/>
          <w:szCs w:val="37"/>
          <w:lang w:val="en-US" w:eastAsia="zh-CN"/>
        </w:rPr>
        <w:t>3</w:t>
      </w:r>
      <w:r>
        <w:rPr>
          <w:rFonts w:hint="eastAsia" w:ascii="仿宋" w:hAnsi="仿宋" w:eastAsia="仿宋" w:cs="仿宋"/>
          <w:color w:val="333333"/>
          <w:kern w:val="0"/>
          <w:sz w:val="37"/>
          <w:szCs w:val="37"/>
        </w:rPr>
        <w:t>0</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jc w:val="both"/>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符合报考条件的考生通过广西</w:t>
      </w:r>
      <w:r>
        <w:rPr>
          <w:rFonts w:hint="eastAsia" w:ascii="仿宋" w:hAnsi="仿宋" w:eastAsia="仿宋" w:cs="仿宋"/>
          <w:color w:val="333333"/>
          <w:kern w:val="0"/>
          <w:sz w:val="37"/>
          <w:szCs w:val="37"/>
          <w:lang w:eastAsia="zh-CN"/>
        </w:rPr>
        <w:t>特岗教师招聘</w:t>
      </w:r>
      <w:r>
        <w:rPr>
          <w:rFonts w:hint="eastAsia" w:ascii="仿宋" w:hAnsi="仿宋" w:eastAsia="仿宋" w:cs="仿宋"/>
          <w:color w:val="333333"/>
          <w:kern w:val="0"/>
          <w:sz w:val="37"/>
          <w:szCs w:val="37"/>
        </w:rPr>
        <w:t>网（网址：tgjszp.gxeduyun.edu.cn），进行</w:t>
      </w:r>
      <w:r>
        <w:rPr>
          <w:rFonts w:hint="eastAsia" w:ascii="仿宋" w:hAnsi="仿宋" w:eastAsia="仿宋" w:cs="仿宋"/>
          <w:color w:val="333333"/>
          <w:kern w:val="0"/>
          <w:sz w:val="37"/>
          <w:szCs w:val="37"/>
          <w:lang w:eastAsia="zh-CN"/>
        </w:rPr>
        <w:t>网上</w:t>
      </w:r>
      <w:r>
        <w:rPr>
          <w:rFonts w:hint="eastAsia" w:ascii="仿宋" w:hAnsi="仿宋" w:eastAsia="仿宋" w:cs="仿宋"/>
          <w:color w:val="333333"/>
          <w:kern w:val="0"/>
          <w:sz w:val="37"/>
          <w:szCs w:val="37"/>
        </w:rPr>
        <w:t>报名。</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0"/>
        <w:jc w:val="center"/>
        <w:textAlignment w:val="auto"/>
        <w:rPr>
          <w:rFonts w:hint="eastAsia" w:ascii="仿宋" w:hAnsi="仿宋" w:eastAsia="仿宋" w:cs="仿宋"/>
          <w:color w:val="333333"/>
          <w:kern w:val="0"/>
          <w:sz w:val="37"/>
          <w:szCs w:val="37"/>
          <w:lang w:eastAsia="zh-CN"/>
        </w:rPr>
      </w:pPr>
      <w:r>
        <w:rPr>
          <w:rFonts w:hint="eastAsia" w:ascii="仿宋" w:hAnsi="仿宋" w:eastAsia="仿宋" w:cs="仿宋"/>
          <w:color w:val="333333"/>
          <w:kern w:val="0"/>
          <w:sz w:val="37"/>
          <w:szCs w:val="37"/>
        </w:rPr>
        <w:t>现场</w:t>
      </w:r>
      <w:r>
        <w:rPr>
          <w:rFonts w:hint="eastAsia" w:ascii="仿宋" w:hAnsi="仿宋" w:eastAsia="仿宋" w:cs="仿宋"/>
          <w:color w:val="333333"/>
          <w:kern w:val="0"/>
          <w:sz w:val="37"/>
          <w:szCs w:val="37"/>
          <w:lang w:eastAsia="zh-CN"/>
        </w:rPr>
        <w:t>资格复审</w:t>
      </w:r>
      <w:r>
        <w:rPr>
          <w:rFonts w:hint="eastAsia" w:ascii="仿宋" w:hAnsi="仿宋" w:eastAsia="仿宋" w:cs="仿宋"/>
          <w:color w:val="333333"/>
          <w:kern w:val="0"/>
          <w:sz w:val="37"/>
          <w:szCs w:val="37"/>
        </w:rPr>
        <w:t>在资格初审通过之后</w:t>
      </w:r>
      <w:r>
        <w:rPr>
          <w:rFonts w:hint="eastAsia" w:ascii="仿宋" w:hAnsi="仿宋" w:eastAsia="仿宋" w:cs="仿宋"/>
          <w:color w:val="333333"/>
          <w:kern w:val="0"/>
          <w:sz w:val="37"/>
          <w:szCs w:val="37"/>
          <w:lang w:eastAsia="zh-CN"/>
        </w:rPr>
        <w:t>进行，资格复审和面试</w:t>
      </w:r>
      <w:r>
        <w:rPr>
          <w:rFonts w:hint="eastAsia" w:ascii="仿宋" w:hAnsi="仿宋" w:eastAsia="仿宋" w:cs="仿宋"/>
          <w:color w:val="333333"/>
          <w:kern w:val="0"/>
          <w:sz w:val="37"/>
          <w:szCs w:val="37"/>
        </w:rPr>
        <w:t>时间</w:t>
      </w:r>
      <w:r>
        <w:rPr>
          <w:rFonts w:hint="eastAsia" w:ascii="仿宋" w:hAnsi="仿宋" w:eastAsia="仿宋" w:cs="仿宋"/>
          <w:color w:val="333333"/>
          <w:kern w:val="0"/>
          <w:sz w:val="37"/>
          <w:szCs w:val="37"/>
          <w:lang w:eastAsia="zh-CN"/>
        </w:rPr>
        <w:t>待定</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考上以后在哪儿当老师</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eastAsia="zh-CN"/>
        </w:rPr>
      </w:pPr>
      <w:r>
        <w:rPr>
          <w:rFonts w:hint="eastAsia" w:ascii="仿宋" w:hAnsi="仿宋" w:eastAsia="仿宋" w:cs="仿宋"/>
          <w:color w:val="333333"/>
          <w:kern w:val="0"/>
          <w:sz w:val="37"/>
          <w:szCs w:val="37"/>
        </w:rPr>
        <w:t>今年</w:t>
      </w:r>
      <w:r>
        <w:rPr>
          <w:rFonts w:hint="eastAsia" w:ascii="仿宋" w:hAnsi="仿宋" w:eastAsia="仿宋" w:cs="仿宋"/>
          <w:color w:val="333333"/>
          <w:kern w:val="0"/>
          <w:sz w:val="37"/>
          <w:szCs w:val="37"/>
          <w:lang w:eastAsia="zh-CN"/>
        </w:rPr>
        <w:t>浦北</w:t>
      </w:r>
      <w:r>
        <w:rPr>
          <w:rFonts w:hint="eastAsia" w:ascii="仿宋" w:hAnsi="仿宋" w:eastAsia="仿宋" w:cs="仿宋"/>
          <w:color w:val="333333"/>
          <w:kern w:val="0"/>
          <w:sz w:val="37"/>
          <w:szCs w:val="37"/>
        </w:rPr>
        <w:t>县“特岗计划”设岗3</w:t>
      </w:r>
      <w:r>
        <w:rPr>
          <w:rFonts w:hint="eastAsia" w:ascii="仿宋" w:hAnsi="仿宋" w:eastAsia="仿宋" w:cs="仿宋"/>
          <w:color w:val="333333"/>
          <w:kern w:val="0"/>
          <w:sz w:val="37"/>
          <w:szCs w:val="37"/>
          <w:lang w:val="en-US" w:eastAsia="zh-CN"/>
        </w:rPr>
        <w:t>6</w:t>
      </w:r>
      <w:r>
        <w:rPr>
          <w:rFonts w:hint="eastAsia" w:ascii="仿宋" w:hAnsi="仿宋" w:eastAsia="仿宋" w:cs="仿宋"/>
          <w:color w:val="333333"/>
          <w:kern w:val="0"/>
          <w:sz w:val="37"/>
          <w:szCs w:val="37"/>
        </w:rPr>
        <w:t>0名，</w:t>
      </w:r>
      <w:r>
        <w:rPr>
          <w:rFonts w:hint="eastAsia" w:ascii="仿宋" w:hAnsi="仿宋" w:eastAsia="仿宋" w:cs="仿宋"/>
          <w:color w:val="333333"/>
          <w:kern w:val="0"/>
          <w:sz w:val="37"/>
          <w:szCs w:val="37"/>
          <w:lang w:eastAsia="zh-CN"/>
        </w:rPr>
        <w:t>其中，中小学特岗教师</w:t>
      </w:r>
      <w:r>
        <w:rPr>
          <w:rFonts w:hint="eastAsia" w:ascii="仿宋" w:hAnsi="仿宋" w:eastAsia="仿宋" w:cs="仿宋"/>
          <w:color w:val="333333"/>
          <w:kern w:val="0"/>
          <w:sz w:val="37"/>
          <w:szCs w:val="37"/>
          <w:lang w:val="en-US" w:eastAsia="zh-CN"/>
        </w:rPr>
        <w:t>350名，</w:t>
      </w:r>
      <w:r>
        <w:rPr>
          <w:rFonts w:hint="eastAsia" w:ascii="仿宋" w:hAnsi="仿宋" w:eastAsia="仿宋" w:cs="仿宋"/>
          <w:color w:val="333333"/>
          <w:kern w:val="0"/>
          <w:sz w:val="37"/>
          <w:szCs w:val="37"/>
        </w:rPr>
        <w:t>分配在</w:t>
      </w:r>
      <w:r>
        <w:rPr>
          <w:rFonts w:hint="eastAsia" w:ascii="仿宋" w:hAnsi="仿宋" w:eastAsia="仿宋" w:cs="仿宋"/>
          <w:color w:val="333333"/>
          <w:kern w:val="0"/>
          <w:sz w:val="37"/>
          <w:szCs w:val="37"/>
          <w:lang w:eastAsia="zh-CN"/>
        </w:rPr>
        <w:t>乡镇中小学任教；中职特岗教师</w:t>
      </w:r>
      <w:r>
        <w:rPr>
          <w:rFonts w:hint="eastAsia" w:ascii="仿宋" w:hAnsi="仿宋" w:eastAsia="仿宋" w:cs="仿宋"/>
          <w:color w:val="333333"/>
          <w:kern w:val="0"/>
          <w:sz w:val="37"/>
          <w:szCs w:val="37"/>
          <w:lang w:val="en-US" w:eastAsia="zh-CN"/>
        </w:rPr>
        <w:t>10名，</w:t>
      </w:r>
      <w:r>
        <w:rPr>
          <w:rFonts w:hint="eastAsia" w:ascii="仿宋" w:hAnsi="仿宋" w:eastAsia="仿宋" w:cs="仿宋"/>
          <w:color w:val="333333"/>
          <w:kern w:val="0"/>
          <w:sz w:val="37"/>
          <w:szCs w:val="37"/>
          <w:lang w:eastAsia="zh-CN"/>
        </w:rPr>
        <w:t>分配在县一职校任教。</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招聘哪些学科的教师</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val="en-US"/>
        </w:rPr>
      </w:pPr>
      <w:r>
        <w:rPr>
          <w:rFonts w:hint="eastAsia" w:ascii="仿宋" w:hAnsi="仿宋" w:eastAsia="仿宋" w:cs="仿宋"/>
          <w:color w:val="333333"/>
          <w:kern w:val="0"/>
          <w:sz w:val="37"/>
          <w:szCs w:val="37"/>
        </w:rPr>
        <w:t>招聘</w:t>
      </w:r>
      <w:r>
        <w:rPr>
          <w:rFonts w:hint="eastAsia" w:ascii="仿宋" w:hAnsi="仿宋" w:eastAsia="仿宋" w:cs="仿宋"/>
          <w:color w:val="333333"/>
          <w:kern w:val="0"/>
          <w:sz w:val="37"/>
          <w:szCs w:val="37"/>
          <w:lang w:eastAsia="zh-CN"/>
        </w:rPr>
        <w:t>中小学</w:t>
      </w:r>
      <w:r>
        <w:rPr>
          <w:rFonts w:hint="eastAsia" w:ascii="仿宋" w:hAnsi="仿宋" w:eastAsia="仿宋" w:cs="仿宋"/>
          <w:color w:val="333333"/>
          <w:kern w:val="0"/>
          <w:sz w:val="37"/>
          <w:szCs w:val="37"/>
        </w:rPr>
        <w:t>“特岗教师”涉及1</w:t>
      </w:r>
      <w:r>
        <w:rPr>
          <w:rFonts w:hint="eastAsia" w:ascii="仿宋" w:hAnsi="仿宋" w:eastAsia="仿宋" w:cs="仿宋"/>
          <w:color w:val="333333"/>
          <w:kern w:val="0"/>
          <w:sz w:val="37"/>
          <w:szCs w:val="37"/>
          <w:lang w:val="en-US" w:eastAsia="zh-CN"/>
        </w:rPr>
        <w:t>4</w:t>
      </w:r>
      <w:r>
        <w:rPr>
          <w:rFonts w:hint="eastAsia" w:ascii="仿宋" w:hAnsi="仿宋" w:eastAsia="仿宋" w:cs="仿宋"/>
          <w:color w:val="333333"/>
          <w:kern w:val="0"/>
          <w:sz w:val="37"/>
          <w:szCs w:val="37"/>
        </w:rPr>
        <w:t>个学科，分别是：</w:t>
      </w:r>
      <w:r>
        <w:rPr>
          <w:rFonts w:hint="eastAsia" w:ascii="仿宋" w:hAnsi="仿宋" w:eastAsia="仿宋" w:cs="仿宋"/>
          <w:color w:val="333333"/>
          <w:kern w:val="0"/>
          <w:sz w:val="37"/>
          <w:szCs w:val="37"/>
          <w:lang w:eastAsia="zh-CN"/>
        </w:rPr>
        <w:t>政治</w:t>
      </w:r>
      <w:r>
        <w:rPr>
          <w:rFonts w:hint="eastAsia" w:ascii="仿宋" w:hAnsi="仿宋" w:eastAsia="仿宋" w:cs="仿宋"/>
          <w:color w:val="333333"/>
          <w:kern w:val="0"/>
          <w:sz w:val="37"/>
          <w:szCs w:val="37"/>
        </w:rPr>
        <w:t>、语文、数学、物理、化学、生物、地理、历史、外语、信息技术、音乐、体育、美术、心理</w:t>
      </w:r>
      <w:r>
        <w:rPr>
          <w:rFonts w:hint="eastAsia" w:ascii="仿宋" w:hAnsi="仿宋" w:eastAsia="仿宋" w:cs="仿宋"/>
          <w:color w:val="333333"/>
          <w:kern w:val="0"/>
          <w:sz w:val="37"/>
          <w:szCs w:val="37"/>
          <w:lang w:eastAsia="zh-CN"/>
        </w:rPr>
        <w:t>学；招聘中等职业学校“特岗教师”涉及</w:t>
      </w:r>
      <w:r>
        <w:rPr>
          <w:rFonts w:hint="eastAsia" w:ascii="仿宋" w:hAnsi="仿宋" w:eastAsia="仿宋" w:cs="仿宋"/>
          <w:color w:val="333333"/>
          <w:kern w:val="0"/>
          <w:sz w:val="37"/>
          <w:szCs w:val="37"/>
          <w:lang w:val="en-US" w:eastAsia="zh-CN"/>
        </w:rPr>
        <w:t>8个学科，分别是：电子商务、会计、物流管理、建筑工程施工、电子信息工程、汽车运用与维修、汽车营销、学前教育（舞蹈、琴法方向）。</w:t>
      </w:r>
    </w:p>
    <w:p>
      <w:pPr>
        <w:widowControl/>
        <w:spacing w:beforeAutospacing="1"/>
        <w:ind w:firstLine="480"/>
        <w:jc w:val="center"/>
        <w:rPr>
          <w:rFonts w:hint="eastAsia" w:ascii="仿宋" w:hAnsi="仿宋" w:eastAsia="仿宋" w:cs="仿宋"/>
          <w:color w:val="333333"/>
          <w:kern w:val="0"/>
          <w:sz w:val="37"/>
          <w:szCs w:val="37"/>
        </w:rPr>
      </w:pPr>
      <w:r>
        <w:rPr>
          <w:rFonts w:hint="eastAsia" w:ascii="仿宋" w:hAnsi="仿宋" w:eastAsia="仿宋" w:cs="仿宋"/>
          <w:b/>
          <w:bCs/>
          <w:color w:val="0070C0"/>
          <w:kern w:val="0"/>
          <w:sz w:val="37"/>
        </w:rPr>
        <w:t>什么人能报考</w:t>
      </w:r>
    </w:p>
    <w:p>
      <w:pPr>
        <w:keepNext w:val="0"/>
        <w:keepLines w:val="0"/>
        <w:pageBreakBefore w:val="0"/>
        <w:widowControl/>
        <w:kinsoku/>
        <w:wordWrap/>
        <w:overflowPunct/>
        <w:topLinePunct w:val="0"/>
        <w:autoSpaceDE/>
        <w:autoSpaceDN/>
        <w:bidi w:val="0"/>
        <w:adjustRightInd/>
        <w:snapToGrid/>
        <w:spacing w:beforeAutospacing="1" w:after="360" w:line="360" w:lineRule="exact"/>
        <w:ind w:firstLine="480"/>
        <w:jc w:val="left"/>
        <w:textAlignment w:val="auto"/>
        <w:rPr>
          <w:rFonts w:hint="eastAsia" w:ascii="仿宋" w:hAnsi="仿宋" w:eastAsia="仿宋" w:cs="仿宋"/>
          <w:color w:val="333333"/>
          <w:kern w:val="0"/>
          <w:sz w:val="37"/>
          <w:szCs w:val="37"/>
        </w:rPr>
      </w:pPr>
      <w:r>
        <w:rPr>
          <w:rFonts w:hint="eastAsia" w:ascii="仿宋" w:hAnsi="仿宋" w:eastAsia="仿宋" w:cs="仿宋"/>
          <w:b/>
          <w:bCs/>
          <w:color w:val="333333"/>
          <w:kern w:val="0"/>
          <w:sz w:val="37"/>
        </w:rPr>
        <w:t>招聘对象</w:t>
      </w:r>
      <w:r>
        <w:rPr>
          <w:rFonts w:hint="eastAsia" w:ascii="仿宋" w:hAnsi="仿宋" w:eastAsia="仿宋" w:cs="仿宋"/>
          <w:b/>
          <w:bCs/>
          <w:color w:val="333333"/>
          <w:kern w:val="0"/>
          <w:sz w:val="37"/>
          <w:lang w:eastAsia="zh-CN"/>
        </w:rPr>
        <w:t>和条件</w:t>
      </w:r>
      <w:r>
        <w:rPr>
          <w:rFonts w:hint="eastAsia" w:ascii="仿宋" w:hAnsi="仿宋" w:eastAsia="仿宋" w:cs="仿宋"/>
          <w:b/>
          <w:bCs/>
          <w:color w:val="333333"/>
          <w:kern w:val="0"/>
          <w:sz w:val="37"/>
        </w:rPr>
        <w:t>：</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（一）</w:t>
      </w:r>
      <w:r>
        <w:rPr>
          <w:rFonts w:hint="eastAsia" w:ascii="仿宋" w:hAnsi="仿宋" w:eastAsia="仿宋" w:cs="仿宋"/>
          <w:color w:val="333333"/>
          <w:kern w:val="0"/>
          <w:sz w:val="37"/>
          <w:szCs w:val="37"/>
          <w:lang w:eastAsia="zh-CN"/>
        </w:rPr>
        <w:t>中小学特岗教师</w:t>
      </w:r>
      <w:r>
        <w:rPr>
          <w:rFonts w:hint="eastAsia" w:ascii="仿宋" w:hAnsi="仿宋" w:eastAsia="仿宋" w:cs="仿宋"/>
          <w:color w:val="333333"/>
          <w:kern w:val="0"/>
          <w:sz w:val="37"/>
          <w:szCs w:val="37"/>
        </w:rPr>
        <w:t>招聘对象条件。</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1．政治素质好，热爱社会主义祖国，拥护党的各项方针、政策，热爱教育事业，有强烈的事业心和责任感，品行端正，遵纪守法，在校期间表现良好，未受过任何纪律处分。</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2．报名者必须属于以下三类人员中的一类。</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（1）以高等师范院校和其他普通高校全日制应届本科毕业生为主，少量紧缺专业全日制应届师范教育类专科毕业生（只能报考小学岗位和初中音乐、美术、地理学科）。</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（2）取得相应教师资格证，具有一定教育教学实践经验，年龄在30周岁以下（1989年6月1日后出生）的普通高校全日制往届本科毕业生。</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（3）取得相应教师资格证，具有一定教育教学实践经验，年龄在30周岁以下（1989年6月1日后出生）的全日制往届师范教育类专科毕业生（只能报考小学岗位和初中音乐、美术、地理学科）。</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3．报名者应同时符合教师资格条件要求和招聘岗位要求。应聘初中岗位的考生，所学专业与拟任教学科原则上应一致；应聘小学岗位的考生，没有对应专业岗位的考生，按文理科报考小学语文或小学数学岗位。报考英语、音乐、美术、体育岗位的考生，所学专业必须与岗位学科一致。</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4．已招聘为特岗教师的，在三年聘期内不再列入招聘范围。</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5．参加过“大学生志愿服务西部计划”且有从教经历的志愿者和参加过半年以上实习支教的师范院校毕业生同等条件下优先。</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（二）中职特岗</w:t>
      </w:r>
      <w:r>
        <w:rPr>
          <w:rFonts w:hint="eastAsia" w:ascii="仿宋" w:hAnsi="仿宋" w:eastAsia="仿宋" w:cs="仿宋"/>
          <w:color w:val="333333"/>
          <w:kern w:val="0"/>
          <w:sz w:val="37"/>
          <w:szCs w:val="37"/>
          <w:lang w:eastAsia="zh-CN"/>
        </w:rPr>
        <w:t>教师</w:t>
      </w:r>
      <w:r>
        <w:rPr>
          <w:rFonts w:hint="eastAsia" w:ascii="仿宋" w:hAnsi="仿宋" w:eastAsia="仿宋" w:cs="仿宋"/>
          <w:color w:val="333333"/>
          <w:kern w:val="0"/>
          <w:sz w:val="37"/>
          <w:szCs w:val="37"/>
        </w:rPr>
        <w:t>招聘对象条件。</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1．政治素质好，热爱社会主义祖国，拥护党的各项方针、政策，热爱教育事业，有强烈的事业心和责任感，品行端正，遵纪守法，在校期间表现良好，未受过任何纪律处分。</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2．报名者必须属于以下三类人员中的一类。</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（1）普通高校职业技术师范类专业及其他专业的全日制应届本科及以上毕业生。</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（2）取得相应教师资格证，具有一定教育教学或企业（行业）实践经验，年龄在30周岁以下（1989年6月1日以后）的全日制普通高校往届本科毕业生。</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rPr>
      </w:pPr>
      <w:r>
        <w:rPr>
          <w:rFonts w:hint="eastAsia" w:ascii="仿宋" w:hAnsi="仿宋" w:eastAsia="仿宋" w:cs="仿宋"/>
          <w:color w:val="333333"/>
          <w:kern w:val="0"/>
          <w:sz w:val="37"/>
          <w:szCs w:val="37"/>
        </w:rPr>
        <w:t>（3）具有中级及以上专业技术职务或技师及以上职业资格的企业人员，或者是在相关行业领域享有较高声誉、具有丰富实践经验和特殊技能的“能工巧匠”，同等条件下优先，年龄可放宽至35周岁以下（1984年6月1日以后），学历可放宽至全日制专科或国民教育本科。</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eastAsia="zh-CN"/>
        </w:rPr>
      </w:pPr>
      <w:r>
        <w:rPr>
          <w:rFonts w:hint="eastAsia" w:ascii="仿宋" w:hAnsi="仿宋" w:eastAsia="仿宋" w:cs="仿宋"/>
          <w:color w:val="333333"/>
          <w:kern w:val="0"/>
          <w:sz w:val="37"/>
          <w:szCs w:val="37"/>
        </w:rPr>
        <w:t>3．报名者应同时符合教师资格条件要求和招聘岗位要求。</w:t>
      </w:r>
      <w:r>
        <w:rPr>
          <w:rFonts w:hint="eastAsia" w:ascii="仿宋" w:hAnsi="仿宋" w:eastAsia="仿宋" w:cs="仿宋"/>
          <w:b/>
          <w:bCs/>
          <w:color w:val="333333"/>
          <w:kern w:val="0"/>
          <w:sz w:val="37"/>
          <w:szCs w:val="37"/>
        </w:rPr>
        <w:t>温馨提示：如果考生不确定自己所学的专业和取得的教师资格证书是否符合报考要求，可以咨询县教育局。电话：0777-8212919</w:t>
      </w:r>
      <w:r>
        <w:rPr>
          <w:rFonts w:hint="eastAsia" w:ascii="仿宋" w:hAnsi="仿宋" w:eastAsia="仿宋" w:cs="仿宋"/>
          <w:b/>
          <w:bCs/>
          <w:color w:val="333333"/>
          <w:kern w:val="0"/>
          <w:sz w:val="37"/>
          <w:szCs w:val="37"/>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eastAsia="zh-CN"/>
        </w:rPr>
        <w:sectPr>
          <w:pgSz w:w="11906" w:h="16838"/>
          <w:pgMar w:top="1440" w:right="1800" w:bottom="1440" w:left="1800" w:header="851" w:footer="992" w:gutter="0"/>
          <w:cols w:space="425" w:num="1"/>
          <w:docGrid w:type="lines" w:linePitch="312" w:charSpace="0"/>
        </w:sectPr>
      </w:pPr>
    </w:p>
    <w:tbl>
      <w:tblPr>
        <w:tblStyle w:val="7"/>
        <w:tblW w:w="13880" w:type="dxa"/>
        <w:tblInd w:w="0" w:type="dxa"/>
        <w:shd w:val="clear" w:color="auto" w:fill="auto"/>
        <w:tblLayout w:type="fixed"/>
        <w:tblCellMar>
          <w:top w:w="0" w:type="dxa"/>
          <w:left w:w="0" w:type="dxa"/>
          <w:bottom w:w="0" w:type="dxa"/>
          <w:right w:w="0" w:type="dxa"/>
        </w:tblCellMar>
      </w:tblPr>
      <w:tblGrid>
        <w:gridCol w:w="595"/>
        <w:gridCol w:w="485"/>
        <w:gridCol w:w="684"/>
        <w:gridCol w:w="861"/>
        <w:gridCol w:w="132"/>
        <w:gridCol w:w="691"/>
        <w:gridCol w:w="189"/>
        <w:gridCol w:w="670"/>
        <w:gridCol w:w="611"/>
        <w:gridCol w:w="612"/>
        <w:gridCol w:w="611"/>
        <w:gridCol w:w="611"/>
        <w:gridCol w:w="996"/>
        <w:gridCol w:w="611"/>
        <w:gridCol w:w="465"/>
        <w:gridCol w:w="146"/>
        <w:gridCol w:w="611"/>
        <w:gridCol w:w="611"/>
        <w:gridCol w:w="612"/>
        <w:gridCol w:w="611"/>
        <w:gridCol w:w="611"/>
        <w:gridCol w:w="611"/>
        <w:gridCol w:w="718"/>
        <w:gridCol w:w="525"/>
      </w:tblGrid>
      <w:tr>
        <w:tblPrEx>
          <w:shd w:val="clear" w:color="auto" w:fill="auto"/>
          <w:tblLayout w:type="fixed"/>
          <w:tblCellMar>
            <w:top w:w="0" w:type="dxa"/>
            <w:left w:w="0" w:type="dxa"/>
            <w:bottom w:w="0" w:type="dxa"/>
            <w:right w:w="0" w:type="dxa"/>
          </w:tblCellMar>
        </w:tblPrEx>
        <w:trPr>
          <w:trHeight w:val="880" w:hRule="atLeast"/>
        </w:trPr>
        <w:tc>
          <w:tcPr>
            <w:tcW w:w="13880" w:type="dxa"/>
            <w:gridSpan w:val="2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浦北县</w:t>
            </w:r>
            <w:r>
              <w:rPr>
                <w:rFonts w:hint="default" w:ascii="方正小标宋简体" w:hAnsi="方正小标宋简体" w:eastAsia="方正小标宋简体" w:cs="方正小标宋简体"/>
                <w:i w:val="0"/>
                <w:color w:val="000000"/>
                <w:kern w:val="0"/>
                <w:sz w:val="44"/>
                <w:szCs w:val="44"/>
                <w:u w:val="none"/>
                <w:lang w:val="en-US" w:eastAsia="zh-CN" w:bidi="ar"/>
              </w:rPr>
              <w:t>2019年“义教特岗”教师招聘计划表</w:t>
            </w:r>
          </w:p>
        </w:tc>
      </w:tr>
      <w:tr>
        <w:tblPrEx>
          <w:tblLayout w:type="fixed"/>
          <w:tblCellMar>
            <w:top w:w="0" w:type="dxa"/>
            <w:left w:w="0" w:type="dxa"/>
            <w:bottom w:w="0" w:type="dxa"/>
            <w:right w:w="0" w:type="dxa"/>
          </w:tblCellMar>
        </w:tblPrEx>
        <w:trPr>
          <w:trHeight w:val="494"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县（市、区）</w:t>
            </w:r>
          </w:p>
        </w:tc>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学校类别</w:t>
            </w:r>
          </w:p>
        </w:tc>
        <w:tc>
          <w:tcPr>
            <w:tcW w:w="11255"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分学科招聘特岗教师数量</w:t>
            </w:r>
          </w:p>
        </w:tc>
      </w:tr>
      <w:tr>
        <w:tblPrEx>
          <w:shd w:val="clear" w:color="auto" w:fill="auto"/>
          <w:tblLayout w:type="fixed"/>
          <w:tblCellMar>
            <w:top w:w="0" w:type="dxa"/>
            <w:left w:w="0" w:type="dxa"/>
            <w:bottom w:w="0" w:type="dxa"/>
            <w:right w:w="0" w:type="dxa"/>
          </w:tblCellMar>
        </w:tblPrEx>
        <w:trPr>
          <w:trHeight w:val="647"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2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政治（思想品德）</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语文</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数学</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 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（科学）</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w:t>
            </w:r>
          </w:p>
        </w:tc>
        <w:tc>
          <w:tcPr>
            <w:tcW w:w="61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地理</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信息技术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英语</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体育 </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音乐</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美术</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心理学</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综合实践活动</w:t>
            </w:r>
          </w:p>
        </w:tc>
        <w:tc>
          <w:tcPr>
            <w:tcW w:w="52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特殊教育</w:t>
            </w:r>
          </w:p>
        </w:tc>
      </w:tr>
      <w:tr>
        <w:tblPrEx>
          <w:tblLayout w:type="fixed"/>
          <w:tblCellMar>
            <w:top w:w="0" w:type="dxa"/>
            <w:left w:w="0" w:type="dxa"/>
            <w:bottom w:w="0" w:type="dxa"/>
            <w:right w:w="0" w:type="dxa"/>
          </w:tblCellMar>
        </w:tblPrEx>
        <w:trPr>
          <w:trHeight w:val="600"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1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浦北县</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农村初中</w:t>
            </w:r>
          </w:p>
        </w:tc>
        <w:tc>
          <w:tcPr>
            <w:tcW w:w="82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6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09"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1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农村小学</w:t>
            </w:r>
          </w:p>
        </w:tc>
        <w:tc>
          <w:tcPr>
            <w:tcW w:w="82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9"/>
          <w:wAfter w:w="5056" w:type="dxa"/>
          <w:trHeight w:val="444" w:hRule="atLeast"/>
        </w:trPr>
        <w:tc>
          <w:tcPr>
            <w:tcW w:w="8824" w:type="dxa"/>
            <w:gridSpan w:val="15"/>
            <w:tcBorders>
              <w:top w:val="nil"/>
              <w:left w:val="nil"/>
              <w:bottom w:val="single" w:color="000000" w:sz="4" w:space="0"/>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r>
              <w:rPr>
                <w:rFonts w:hint="eastAsia" w:ascii="黑体" w:hAnsi="宋体" w:eastAsia="黑体" w:cs="黑体"/>
                <w:i w:val="0"/>
                <w:color w:val="000000"/>
                <w:kern w:val="0"/>
                <w:sz w:val="36"/>
                <w:szCs w:val="36"/>
                <w:u w:val="none"/>
                <w:lang w:val="en-US" w:eastAsia="zh-CN" w:bidi="ar"/>
              </w:rPr>
              <w:t xml:space="preserve"> 浦北县2019年“中职特岗”教师招聘计划表</w:t>
            </w:r>
          </w:p>
        </w:tc>
      </w:tr>
      <w:tr>
        <w:tblPrEx>
          <w:shd w:val="clear" w:color="auto" w:fill="auto"/>
          <w:tblLayout w:type="fixed"/>
          <w:tblCellMar>
            <w:top w:w="0" w:type="dxa"/>
            <w:left w:w="0" w:type="dxa"/>
            <w:bottom w:w="0" w:type="dxa"/>
            <w:right w:w="0" w:type="dxa"/>
          </w:tblCellMar>
        </w:tblPrEx>
        <w:trPr>
          <w:gridAfter w:val="9"/>
          <w:wAfter w:w="5056" w:type="dxa"/>
          <w:trHeight w:val="696"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县（市、区）</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招聘总数</w:t>
            </w:r>
          </w:p>
        </w:tc>
        <w:tc>
          <w:tcPr>
            <w:tcW w:w="5187"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分学科教师数</w:t>
            </w:r>
          </w:p>
        </w:tc>
      </w:tr>
      <w:tr>
        <w:tblPrEx>
          <w:tblLayout w:type="fixed"/>
          <w:tblCellMar>
            <w:top w:w="0" w:type="dxa"/>
            <w:left w:w="0" w:type="dxa"/>
            <w:bottom w:w="0" w:type="dxa"/>
            <w:right w:w="0" w:type="dxa"/>
          </w:tblCellMar>
        </w:tblPrEx>
        <w:trPr>
          <w:gridAfter w:val="9"/>
          <w:wAfter w:w="5056" w:type="dxa"/>
          <w:trHeight w:val="1439" w:hRule="atLeast"/>
        </w:trPr>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p>
        </w:tc>
        <w:tc>
          <w:tcPr>
            <w:tcW w:w="16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浦北县</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187"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电子商务2名、会计1名、物流管理1名、建筑工程施工1名、电子信息工程1名、汽车运用与维修1名，汽车营销1名、学前教育2名（舞蹈方向、琴法方向各1名）</w:t>
            </w:r>
          </w:p>
        </w:tc>
      </w:tr>
    </w:tbl>
    <w:p>
      <w:pPr>
        <w:keepNext w:val="0"/>
        <w:keepLines w:val="0"/>
        <w:pageBreakBefore w:val="0"/>
        <w:widowControl/>
        <w:kinsoku/>
        <w:wordWrap/>
        <w:overflowPunct/>
        <w:topLinePunct w:val="0"/>
        <w:autoSpaceDE/>
        <w:autoSpaceDN/>
        <w:bidi w:val="0"/>
        <w:adjustRightInd/>
        <w:snapToGrid/>
        <w:spacing w:before="100" w:beforeAutospacing="1" w:after="360" w:line="440" w:lineRule="exact"/>
        <w:ind w:firstLine="482"/>
        <w:jc w:val="left"/>
        <w:textAlignment w:val="auto"/>
        <w:rPr>
          <w:rFonts w:hint="eastAsia" w:ascii="仿宋" w:hAnsi="仿宋" w:eastAsia="仿宋" w:cs="仿宋"/>
          <w:color w:val="333333"/>
          <w:kern w:val="0"/>
          <w:sz w:val="37"/>
          <w:szCs w:val="37"/>
          <w:lang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100" w:beforeAutospacing="1" w:after="360" w:line="440" w:lineRule="exact"/>
        <w:jc w:val="left"/>
        <w:textAlignment w:val="auto"/>
        <w:rPr>
          <w:rFonts w:hint="eastAsia" w:ascii="仿宋" w:hAnsi="仿宋" w:eastAsia="仿宋" w:cs="仿宋"/>
          <w:color w:val="333333"/>
          <w:kern w:val="0"/>
          <w:sz w:val="37"/>
          <w:szCs w:val="37"/>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18EC"/>
    <w:rsid w:val="001D18EC"/>
    <w:rsid w:val="002A0C78"/>
    <w:rsid w:val="002E20C8"/>
    <w:rsid w:val="00335AC1"/>
    <w:rsid w:val="003F25F8"/>
    <w:rsid w:val="00C63436"/>
    <w:rsid w:val="00CF27F7"/>
    <w:rsid w:val="00E86B72"/>
    <w:rsid w:val="04BF3000"/>
    <w:rsid w:val="05B063CF"/>
    <w:rsid w:val="08D27EF3"/>
    <w:rsid w:val="0E9A19F3"/>
    <w:rsid w:val="12DD15FE"/>
    <w:rsid w:val="1C9D31C6"/>
    <w:rsid w:val="1CA24AC5"/>
    <w:rsid w:val="1F8E57F8"/>
    <w:rsid w:val="1F9870C8"/>
    <w:rsid w:val="24E57C44"/>
    <w:rsid w:val="2C8D2E29"/>
    <w:rsid w:val="37F04107"/>
    <w:rsid w:val="3C2E6E1A"/>
    <w:rsid w:val="3C343882"/>
    <w:rsid w:val="3CAE35E2"/>
    <w:rsid w:val="3F125F3F"/>
    <w:rsid w:val="417434F5"/>
    <w:rsid w:val="478C08D3"/>
    <w:rsid w:val="4E2C64EC"/>
    <w:rsid w:val="4EC01DF6"/>
    <w:rsid w:val="50B63F52"/>
    <w:rsid w:val="51A26B41"/>
    <w:rsid w:val="57C97104"/>
    <w:rsid w:val="5E257423"/>
    <w:rsid w:val="5FCD62B4"/>
    <w:rsid w:val="6C6D5092"/>
    <w:rsid w:val="71D42F81"/>
    <w:rsid w:val="74C20F14"/>
    <w:rsid w:val="79DC3891"/>
    <w:rsid w:val="7BEF4A3F"/>
    <w:rsid w:val="7FDA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1"/>
    <w:semiHidden/>
    <w:unhideWhenUsed/>
    <w:qFormat/>
    <w:uiPriority w:val="99"/>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2 Char"/>
    <w:basedOn w:val="8"/>
    <w:link w:val="3"/>
    <w:qFormat/>
    <w:uiPriority w:val="9"/>
    <w:rPr>
      <w:rFonts w:ascii="宋体" w:hAnsi="宋体" w:eastAsia="宋体" w:cs="宋体"/>
      <w:b/>
      <w:bCs/>
      <w:kern w:val="0"/>
      <w:sz w:val="36"/>
      <w:szCs w:val="36"/>
    </w:rPr>
  </w:style>
  <w:style w:type="character" w:customStyle="1" w:styleId="13">
    <w:name w:val="标题 3 Char"/>
    <w:basedOn w:val="8"/>
    <w:link w:val="4"/>
    <w:qFormat/>
    <w:uiPriority w:val="9"/>
    <w:rPr>
      <w:rFonts w:ascii="宋体" w:hAnsi="宋体" w:eastAsia="宋体" w:cs="宋体"/>
      <w:b/>
      <w:bCs/>
      <w:kern w:val="0"/>
      <w:sz w:val="27"/>
      <w:szCs w:val="27"/>
    </w:rPr>
  </w:style>
  <w:style w:type="character" w:customStyle="1" w:styleId="14">
    <w:name w:val="source"/>
    <w:basedOn w:val="8"/>
    <w:qFormat/>
    <w:uiPriority w:val="0"/>
  </w:style>
  <w:style w:type="character" w:customStyle="1" w:styleId="15">
    <w:name w:val="editors"/>
    <w:basedOn w:val="8"/>
    <w:qFormat/>
    <w:uiPriority w:val="0"/>
  </w:style>
  <w:style w:type="character" w:customStyle="1" w:styleId="16">
    <w:name w:val="text"/>
    <w:basedOn w:val="8"/>
    <w:qFormat/>
    <w:uiPriority w:val="0"/>
  </w:style>
  <w:style w:type="character" w:customStyle="1" w:styleId="17">
    <w:name w:val="comment-number"/>
    <w:basedOn w:val="8"/>
    <w:qFormat/>
    <w:uiPriority w:val="0"/>
  </w:style>
  <w:style w:type="character" w:customStyle="1" w:styleId="18">
    <w:name w:val="font-b"/>
    <w:basedOn w:val="8"/>
    <w:qFormat/>
    <w:uiPriority w:val="0"/>
  </w:style>
  <w:style w:type="paragraph" w:customStyle="1" w:styleId="19">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summar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185</Words>
  <Characters>1059</Characters>
  <Lines>8</Lines>
  <Paragraphs>2</Paragraphs>
  <TotalTime>34</TotalTime>
  <ScaleCrop>false</ScaleCrop>
  <LinksUpToDate>false</LinksUpToDate>
  <CharactersWithSpaces>1242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2019-05-29T07:58:00Z</dcterms:created>
  <dc:creator>Administrator</dc:creator>
  <cp:lastModifiedBy>Administrator</cp:lastModifiedBy>
  <dcterms:modified xsi:type="dcterms:W3CDTF">2019-06-03T01:43:06Z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