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47" w:rsidRDefault="00562647" w:rsidP="00562647">
      <w:pPr>
        <w:spacing w:line="596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562647" w:rsidRDefault="00562647" w:rsidP="00562647">
      <w:pPr>
        <w:spacing w:before="76" w:after="76" w:line="596" w:lineRule="exact"/>
        <w:ind w:firstLine="300"/>
        <w:jc w:val="center"/>
        <w:rPr>
          <w:rFonts w:cs="Times New Roman"/>
          <w:sz w:val="35"/>
          <w:szCs w:val="35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5"/>
          <w:szCs w:val="35"/>
        </w:rPr>
        <w:t>宜宾市叙州区人民政府赵场街道办事处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5"/>
          <w:szCs w:val="35"/>
        </w:rPr>
        <w:t>考试选调工作人员岗位情况表</w:t>
      </w:r>
    </w:p>
    <w:tbl>
      <w:tblPr>
        <w:tblW w:w="13982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837"/>
        <w:gridCol w:w="635"/>
        <w:gridCol w:w="837"/>
        <w:gridCol w:w="558"/>
        <w:gridCol w:w="1507"/>
        <w:gridCol w:w="1507"/>
        <w:gridCol w:w="1275"/>
        <w:gridCol w:w="1066"/>
        <w:gridCol w:w="2385"/>
        <w:gridCol w:w="1980"/>
      </w:tblGrid>
      <w:tr w:rsidR="00562647" w:rsidTr="007C217D">
        <w:trPr>
          <w:trHeight w:val="544"/>
          <w:jc w:val="center"/>
        </w:trPr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ascii="新宋体" w:eastAsia="新宋体" w:hAnsi="新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2"/>
                <w:szCs w:val="22"/>
              </w:rPr>
              <w:t>拟任职务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ascii="新宋体" w:eastAsia="新宋体" w:hAnsi="新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2"/>
                <w:szCs w:val="22"/>
              </w:rPr>
              <w:t>选调名额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2"/>
                <w:szCs w:val="22"/>
              </w:rPr>
              <w:t>选调范围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ascii="新宋体" w:eastAsia="新宋体" w:hAnsi="新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4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2"/>
                <w:szCs w:val="22"/>
              </w:rPr>
              <w:t>所需知识、技能等条件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562647" w:rsidTr="007C217D">
        <w:trPr>
          <w:trHeight w:val="530"/>
          <w:jc w:val="center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rPr>
                <w:rFonts w:ascii="sans serif" w:hAnsi="sans serif" w:cs="sans serif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rPr>
                <w:rFonts w:ascii="sans serif" w:hAnsi="sans serif" w:cs="sans serif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rPr>
                <w:rFonts w:ascii="sans serif" w:hAnsi="sans serif" w:cs="sans serif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rPr>
                <w:rFonts w:ascii="sans serif" w:hAnsi="sans serif" w:cs="sans serif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rPr>
                <w:rFonts w:ascii="sans serif" w:hAnsi="sans serif" w:cs="sans serif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rPr>
                <w:rFonts w:ascii="sans serif" w:hAnsi="sans serif" w:cs="sans serif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jc w:val="center"/>
              <w:rPr>
                <w:rFonts w:ascii="sans serif" w:hAnsi="sans serif" w:cs="sans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2"/>
                <w:szCs w:val="22"/>
              </w:rPr>
              <w:t>其他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line="596" w:lineRule="exact"/>
              <w:rPr>
                <w:rFonts w:ascii="sans serif" w:hAnsi="sans serif" w:cs="sans serif"/>
                <w:sz w:val="18"/>
                <w:szCs w:val="18"/>
              </w:rPr>
            </w:pPr>
          </w:p>
        </w:tc>
      </w:tr>
      <w:tr w:rsidR="00562647" w:rsidTr="007C217D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proofErr w:type="gramStart"/>
            <w:r>
              <w:rPr>
                <w:rFonts w:cs="宋体" w:hint="eastAsia"/>
              </w:rPr>
              <w:t>宜宾市叙州区人民政府赵场街道办事处</w:t>
            </w:r>
            <w:proofErr w:type="gramEnd"/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工作员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九级</w:t>
            </w:r>
          </w:p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职员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t>1927S01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四川省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t>40</w:t>
            </w:r>
            <w:r>
              <w:rPr>
                <w:rFonts w:cs="宋体" w:hint="eastAsia"/>
              </w:rPr>
              <w:t>周岁及以下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大专及以上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不限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在编在职并具有两年及以上乡镇（街道）机关及所属事业单位工作经历（含部门派驻到乡镇、街道工作，大学生村官经历）。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647" w:rsidRDefault="00562647" w:rsidP="007C217D">
            <w:pPr>
              <w:spacing w:before="75" w:after="7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事业编制，</w:t>
            </w:r>
            <w:proofErr w:type="gramStart"/>
            <w:r>
              <w:rPr>
                <w:rFonts w:cs="宋体" w:hint="eastAsia"/>
              </w:rPr>
              <w:t>岗编分离</w:t>
            </w:r>
            <w:proofErr w:type="gramEnd"/>
            <w:r>
              <w:rPr>
                <w:rFonts w:cs="宋体" w:hint="eastAsia"/>
              </w:rPr>
              <w:t>，编制为区人才交流中心事业编制，工作岗位</w:t>
            </w:r>
            <w:proofErr w:type="gramStart"/>
            <w:r>
              <w:rPr>
                <w:rFonts w:cs="宋体" w:hint="eastAsia"/>
              </w:rPr>
              <w:t>在赵场街道办事处</w:t>
            </w:r>
            <w:proofErr w:type="gramEnd"/>
            <w:r>
              <w:rPr>
                <w:rFonts w:cs="宋体" w:hint="eastAsia"/>
              </w:rPr>
              <w:t>。</w:t>
            </w:r>
          </w:p>
        </w:tc>
      </w:tr>
    </w:tbl>
    <w:p w:rsidR="00562647" w:rsidRDefault="00562647" w:rsidP="00562647">
      <w:pPr>
        <w:spacing w:line="596" w:lineRule="exact"/>
        <w:rPr>
          <w:rFonts w:cs="Times New Roman"/>
        </w:rPr>
      </w:pPr>
    </w:p>
    <w:p w:rsidR="008C2A95" w:rsidRPr="00562647" w:rsidRDefault="008C2A95"/>
    <w:sectPr w:rsidR="008C2A95" w:rsidRPr="00562647" w:rsidSect="005626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47"/>
    <w:rsid w:val="00562647"/>
    <w:rsid w:val="008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4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4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唐洪</dc:creator>
  <cp:keywords/>
  <dc:description/>
  <cp:lastModifiedBy>唐洪</cp:lastModifiedBy>
  <cp:revision>1</cp:revision>
  <dcterms:created xsi:type="dcterms:W3CDTF">2019-06-06T10:14:00Z</dcterms:created>
  <dcterms:modified xsi:type="dcterms:W3CDTF">2019-06-06T10:15:00Z</dcterms:modified>
</cp:coreProperties>
</file>