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12" w:lineRule="atLeast"/>
        <w:jc w:val="center"/>
        <w:rPr>
          <w:sz w:val="60"/>
          <w:szCs w:val="60"/>
        </w:rPr>
      </w:pPr>
      <w:r>
        <w:rPr>
          <w:rFonts w:ascii="方正小标宋简体" w:eastAsia="方正小标宋简体"/>
          <w:color w:val="FF0000"/>
          <w:spacing w:val="80"/>
          <w:sz w:val="60"/>
          <w:szCs w:val="60"/>
        </w:rPr>
        <w:t>广东省普宁市教育局用</w:t>
      </w:r>
      <w:r>
        <w:rPr>
          <w:rFonts w:ascii="方正小标宋简体" w:eastAsia="方正小标宋简体"/>
          <w:color w:val="FF0000"/>
          <w:sz w:val="60"/>
          <w:szCs w:val="60"/>
        </w:rPr>
        <w:t>笺</w:t>
      </w:r>
    </w:p>
    <w:p>
      <w:pPr>
        <w:snapToGrid w:val="0"/>
        <w:spacing w:line="413" w:lineRule="atLeast"/>
        <w:jc w:val="center"/>
        <w:rPr>
          <w:sz w:val="26"/>
          <w:szCs w:val="26"/>
        </w:rPr>
      </w:pPr>
      <w:r>
        <w:rPr>
          <w:sz w:val="26"/>
          <w:szCs w:val="26"/>
        </w:rPr>
        <w:pict>
          <v:group id="_x0000_s1026" o:spid="_x0000_s1026" o:spt="203" style="position:absolute;left:0pt;margin-top:26pt;height:4.6pt;width:450pt;mso-position-horizontal:center;mso-wrap-distance-left:9pt;mso-wrap-distance-right:9pt;z-index:251660288;mso-width-relative:page;mso-height-relative:page;" coordorigin="1474,2688" coordsize="9000,92" wrapcoords="-72 -3600 -72 25200 21636 25200 21636 -3600 -72 -3600">
            <o:lock v:ext="edit"/>
            <v:line id="_x0000_s1027" o:spid="_x0000_s1027" o:spt="20" style="position:absolute;left:1474;top:2688;height:0;width:9000;" stroked="t" coordsize="21600,21600">
              <v:path arrowok="t"/>
              <v:fill focussize="0,0"/>
              <v:stroke weight="1.5pt" color="#FF0000"/>
              <v:imagedata o:title=""/>
              <o:lock v:ext="edit"/>
            </v:line>
            <v:line id="_x0000_s1028" o:spid="_x0000_s1028" o:spt="20" style="position:absolute;left:1474;top:2780;height:0;width:9000;" stroked="t" coordsize="21600,21600">
              <v:path arrowok="t"/>
              <v:fill focussize="0,0"/>
              <v:stroke weight="3pt" color="#FF0000"/>
              <v:imagedata o:title=""/>
              <o:lock v:ext="edit"/>
            </v:line>
            <w10:wrap type="tight"/>
          </v:group>
        </w:pict>
      </w:r>
      <w:r>
        <w:rPr>
          <w:rFonts w:eastAsia="楷体_GB2312"/>
          <w:color w:val="FF0000"/>
          <w:sz w:val="26"/>
          <w:szCs w:val="26"/>
        </w:rPr>
        <w:t>地址：普宁市流沙广南路16号  电话：2222451  传真：0663-21</w:t>
      </w:r>
      <w:r>
        <w:rPr>
          <w:rFonts w:hint="eastAsia" w:eastAsia="楷体_GB2312"/>
          <w:color w:val="FF0000"/>
          <w:sz w:val="26"/>
          <w:szCs w:val="26"/>
        </w:rPr>
        <w:t>2</w:t>
      </w:r>
      <w:r>
        <w:rPr>
          <w:rFonts w:eastAsia="楷体_GB2312"/>
          <w:color w:val="FF0000"/>
          <w:sz w:val="26"/>
          <w:szCs w:val="26"/>
        </w:rPr>
        <w:t>2001</w:t>
      </w:r>
    </w:p>
    <w:p>
      <w:pPr>
        <w:jc w:val="center"/>
        <w:rPr>
          <w:rFonts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关于2019年教师资格认定工作的补充通知</w:t>
      </w:r>
    </w:p>
    <w:p>
      <w:pPr>
        <w:jc w:val="center"/>
        <w:rPr>
          <w:rFonts w:ascii="宋体" w:hAnsi="宋体" w:eastAsia="宋体" w:cs="宋体"/>
          <w:sz w:val="28"/>
          <w:szCs w:val="28"/>
        </w:rPr>
      </w:pP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1、申报人网上填报个人简历必须从初中填报至现在，不能只填两行。</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2、网上上传相关材料应先扫描再上传，确保图片清晰。</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3、受理认定时间为6月24日-6月25日。</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4、高中、中职审核认定地点为普宁市第二中学办公室（黄邦辉大楼二楼），审核合格后，申报人必须到户籍所在地教育组登记个人信息。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5、受理审核合格后，申报人上缴双面打印体检表，由确认点按体检名册编号，体检表只填写个人信息并贴照片即可。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6、体检具体时间及地点在各确认点审核合格后由各确认点业务负责人通知。</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7、非普宁市在职公办教师申请认定教师资格人员“工作单位”填写为户籍所在地的镇或街道（如普宁市占陇镇或普宁市流沙东街道）。</w:t>
      </w:r>
    </w:p>
    <w:p>
      <w:pPr>
        <w:spacing w:line="56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8、申报人在微信小程序“粤省事”中申请无犯罪记录证明，然后由教育组业务人员领取。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drawing>
          <wp:inline distT="0" distB="0" distL="114300" distR="114300">
            <wp:extent cx="5539105" cy="4154170"/>
            <wp:effectExtent l="0" t="0" r="4445" b="17780"/>
            <wp:docPr id="1" name="图片 1" descr="67167900272105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1679002721054639"/>
                    <pic:cNvPicPr>
                      <a:picLocks noChangeAspect="1"/>
                    </pic:cNvPicPr>
                  </pic:nvPicPr>
                  <pic:blipFill>
                    <a:blip r:embed="rId6"/>
                    <a:stretch>
                      <a:fillRect/>
                    </a:stretch>
                  </pic:blipFill>
                  <pic:spPr>
                    <a:xfrm>
                      <a:off x="0" y="0"/>
                      <a:ext cx="5539105" cy="4154170"/>
                    </a:xfrm>
                    <a:prstGeom prst="rect">
                      <a:avLst/>
                    </a:prstGeom>
                  </pic:spPr>
                </pic:pic>
              </a:graphicData>
            </a:graphic>
          </wp:inline>
        </w:drawing>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9</w:t>
      </w:r>
      <w:r>
        <w:rPr>
          <w:rFonts w:ascii="Times New Roman" w:hAnsi="Times New Roman" w:eastAsia="方正仿宋简体" w:cs="Times New Roman"/>
          <w:sz w:val="32"/>
          <w:szCs w:val="32"/>
        </w:rPr>
        <w:t>、其他事项按照原通告的要求执行。</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ascii="Times New Roman" w:hAnsi="Times New Roman" w:eastAsia="方正仿宋简体" w:cs="Times New Roman"/>
          <w:sz w:val="32"/>
          <w:szCs w:val="32"/>
        </w:rPr>
      </w:pPr>
    </w:p>
    <w:p>
      <w:pPr>
        <w:wordWrap w:val="0"/>
        <w:spacing w:line="560" w:lineRule="exact"/>
        <w:ind w:left="-210" w:leftChars="-100" w:right="649" w:rightChars="309" w:firstLine="640" w:firstLineChars="200"/>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普宁市教育局</w:t>
      </w:r>
      <w:r>
        <w:rPr>
          <w:rFonts w:hint="eastAsia" w:ascii="Times New Roman" w:hAnsi="Times New Roman" w:eastAsia="方正仿宋简体" w:cs="Times New Roman"/>
          <w:sz w:val="32"/>
          <w:szCs w:val="32"/>
        </w:rPr>
        <w:t xml:space="preserve">  </w:t>
      </w:r>
    </w:p>
    <w:p>
      <w:pPr>
        <w:spacing w:line="560" w:lineRule="exact"/>
        <w:ind w:left="-210" w:leftChars="-100" w:right="649" w:rightChars="309" w:firstLine="640" w:firstLineChars="200"/>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2019年6月</w:t>
      </w:r>
      <w:r>
        <w:rPr>
          <w:rFonts w:hint="eastAsia" w:ascii="Times New Roman" w:hAnsi="Times New Roman" w:eastAsia="方正仿宋简体" w:cs="Times New Roman"/>
          <w:sz w:val="32"/>
          <w:szCs w:val="32"/>
          <w:lang w:val="en-US" w:eastAsia="zh-CN"/>
        </w:rPr>
        <w:t>5</w:t>
      </w:r>
      <w:r>
        <w:rPr>
          <w:rFonts w:ascii="Times New Roman" w:hAnsi="Times New Roman" w:eastAsia="方正仿宋简体" w:cs="Times New Roman"/>
          <w:sz w:val="32"/>
          <w:szCs w:val="32"/>
        </w:rPr>
        <w:t>日</w:t>
      </w:r>
    </w:p>
    <w:bookmarkEnd w:id="0"/>
    <w:sectPr>
      <w:headerReference r:id="rId3" w:type="default"/>
      <w:footerReference r:id="rId4"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西文正文">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A00002EF" w:usb1="420020E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
    <w:altName w:val="Arial Unicode MS"/>
    <w:panose1 w:val="00000000000000000000"/>
    <w:charset w:val="86"/>
    <w:family w:val="auto"/>
    <w:pitch w:val="default"/>
    <w:sig w:usb0="00000000" w:usb1="00000000" w:usb2="00000016" w:usb3="00000000" w:csb0="00040001" w:csb1="00000000"/>
  </w:font>
  <w:font w:name="@宋体">
    <w:panose1 w:val="02010600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00000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873564"/>
    <w:rsid w:val="00142C58"/>
    <w:rsid w:val="0052198B"/>
    <w:rsid w:val="00711BEC"/>
    <w:rsid w:val="007166E0"/>
    <w:rsid w:val="009962F2"/>
    <w:rsid w:val="00ED2088"/>
    <w:rsid w:val="02B86C80"/>
    <w:rsid w:val="08FB3A96"/>
    <w:rsid w:val="12482418"/>
    <w:rsid w:val="1B873564"/>
    <w:rsid w:val="227462EE"/>
    <w:rsid w:val="27E21D0D"/>
    <w:rsid w:val="2D2926F5"/>
    <w:rsid w:val="39270646"/>
    <w:rsid w:val="39F375BC"/>
    <w:rsid w:val="3B320118"/>
    <w:rsid w:val="3C17477D"/>
    <w:rsid w:val="41C66A3B"/>
    <w:rsid w:val="57884FFD"/>
    <w:rsid w:val="7DC23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普宁市教育局</Company>
  <Pages>1</Pages>
  <Words>60</Words>
  <Characters>348</Characters>
  <Lines>2</Lines>
  <Paragraphs>1</Paragraphs>
  <TotalTime>2</TotalTime>
  <ScaleCrop>false</ScaleCrop>
  <LinksUpToDate>false</LinksUpToDate>
  <CharactersWithSpaces>407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2019-06-05T07:24:00Z</dcterms:created>
  <dc:creator>Administrator</dc:creator>
  <cp:lastModifiedBy>Administrator</cp:lastModifiedBy>
  <cp:lastPrinted>2019-06-05T08:32:00Z</cp:lastPrinted>
  <dcterms:modified xsi:type="dcterms:W3CDTF">2019-06-06T08:28:32Z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