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华文新魏" w:eastAsia="华文新魏"/>
          <w:b/>
          <w:bCs/>
          <w:spacing w:val="-40"/>
          <w:w w:val="90"/>
          <w:sz w:val="22"/>
        </w:rPr>
      </w:pPr>
    </w:p>
    <w:p>
      <w:pPr>
        <w:jc w:val="center"/>
        <w:rPr>
          <w:rFonts w:ascii="华文新魏" w:eastAsia="华文新魏"/>
          <w:b/>
          <w:bCs/>
          <w:spacing w:val="-40"/>
          <w:w w:val="90"/>
          <w:sz w:val="22"/>
        </w:rPr>
      </w:pPr>
    </w:p>
    <w:p>
      <w:pPr>
        <w:spacing w:line="900" w:lineRule="exact"/>
        <w:jc w:val="center"/>
        <w:rPr>
          <w:rFonts w:asciiTheme="majorEastAsia" w:hAnsiTheme="majorEastAsia" w:eastAsiaTheme="majorEastAsia" w:cstheme="majorEastAsia"/>
          <w:bCs/>
          <w:spacing w:val="-40"/>
          <w:w w:val="90"/>
          <w:sz w:val="52"/>
          <w:szCs w:val="52"/>
        </w:rPr>
      </w:pPr>
    </w:p>
    <w:p>
      <w:pPr>
        <w:spacing w:line="900" w:lineRule="exact"/>
        <w:jc w:val="center"/>
        <w:rPr>
          <w:rFonts w:asciiTheme="majorEastAsia" w:hAnsiTheme="majorEastAsia" w:eastAsiaTheme="majorEastAsia" w:cstheme="majorEastAsia"/>
          <w:bCs/>
          <w:spacing w:val="-40"/>
          <w:w w:val="90"/>
          <w:sz w:val="52"/>
          <w:szCs w:val="52"/>
        </w:rPr>
      </w:pPr>
      <w:r>
        <w:rPr>
          <w:rFonts w:hint="eastAsia" w:asciiTheme="majorEastAsia" w:hAnsiTheme="majorEastAsia" w:eastAsiaTheme="majorEastAsia" w:cstheme="majorEastAsia"/>
          <w:bCs/>
          <w:spacing w:val="-40"/>
          <w:w w:val="90"/>
          <w:sz w:val="52"/>
          <w:szCs w:val="52"/>
        </w:rPr>
        <w:t>二0一九年湖南省特岗教师招聘考试</w:t>
      </w:r>
      <w:r>
        <w:rPr>
          <w:rFonts w:hint="eastAsia" w:ascii="宋体" w:hAnsi="宋体" w:eastAsia="宋体" w:cs="宋体"/>
          <w:bCs/>
          <w:spacing w:val="-40"/>
          <w:w w:val="90"/>
          <w:sz w:val="52"/>
          <w:szCs w:val="52"/>
        </w:rPr>
        <w:t>·</w:t>
      </w:r>
      <w:r>
        <w:rPr>
          <w:rFonts w:hint="eastAsia" w:asciiTheme="majorEastAsia" w:hAnsiTheme="majorEastAsia" w:eastAsiaTheme="majorEastAsia" w:cstheme="majorEastAsia"/>
          <w:bCs/>
          <w:spacing w:val="-40"/>
          <w:w w:val="90"/>
          <w:sz w:val="52"/>
          <w:szCs w:val="52"/>
        </w:rPr>
        <w:t>面试</w:t>
      </w:r>
    </w:p>
    <w:p>
      <w:pPr>
        <w:spacing w:line="900" w:lineRule="exact"/>
        <w:jc w:val="center"/>
        <w:rPr>
          <w:rFonts w:asciiTheme="majorEastAsia" w:hAnsiTheme="majorEastAsia" w:eastAsiaTheme="majorEastAsia" w:cstheme="majorEastAsia"/>
          <w:bCs/>
          <w:spacing w:val="-40"/>
          <w:w w:val="90"/>
          <w:sz w:val="52"/>
          <w:szCs w:val="52"/>
        </w:rPr>
      </w:pPr>
      <w:r>
        <w:rPr>
          <w:rFonts w:hint="eastAsia" w:asciiTheme="majorEastAsia" w:hAnsiTheme="majorEastAsia" w:eastAsiaTheme="majorEastAsia" w:cstheme="majorEastAsia"/>
          <w:bCs/>
          <w:spacing w:val="-40"/>
          <w:w w:val="90"/>
          <w:sz w:val="52"/>
          <w:szCs w:val="52"/>
        </w:rPr>
        <w:t>衡山考区</w:t>
      </w:r>
    </w:p>
    <w:p>
      <w:pPr>
        <w:rPr>
          <w:rFonts w:ascii="华文新魏" w:eastAsia="华文新魏"/>
          <w:sz w:val="52"/>
        </w:rPr>
      </w:pPr>
    </w:p>
    <w:p>
      <w:pPr>
        <w:spacing w:line="2200" w:lineRule="exact"/>
        <w:jc w:val="center"/>
        <w:rPr>
          <w:rFonts w:asciiTheme="majorEastAsia" w:hAnsiTheme="majorEastAsia" w:eastAsiaTheme="majorEastAsia" w:cstheme="majorEastAsia"/>
          <w:sz w:val="84"/>
          <w:szCs w:val="84"/>
        </w:rPr>
      </w:pPr>
      <w:r>
        <w:rPr>
          <w:rFonts w:hint="eastAsia" w:asciiTheme="majorEastAsia" w:hAnsiTheme="majorEastAsia" w:eastAsiaTheme="majorEastAsia" w:cstheme="majorEastAsia"/>
          <w:sz w:val="84"/>
          <w:szCs w:val="84"/>
        </w:rPr>
        <w:t>面试工作方案</w:t>
      </w:r>
    </w:p>
    <w:p>
      <w:pPr>
        <w:rPr>
          <w:rFonts w:ascii="微软简隶书" w:eastAsia="微软简隶书"/>
          <w:sz w:val="52"/>
        </w:rPr>
      </w:pPr>
    </w:p>
    <w:p>
      <w:pPr>
        <w:rPr>
          <w:rFonts w:ascii="微软简隶书" w:eastAsia="微软简隶书"/>
          <w:szCs w:val="21"/>
        </w:rPr>
      </w:pPr>
    </w:p>
    <w:p>
      <w:pPr>
        <w:spacing w:line="740" w:lineRule="exact"/>
        <w:jc w:val="center"/>
        <w:rPr>
          <w:rFonts w:ascii="华文新魏" w:eastAsia="华文新魏"/>
          <w:b/>
          <w:bCs/>
          <w:sz w:val="48"/>
        </w:rPr>
      </w:pPr>
    </w:p>
    <w:p>
      <w:pPr>
        <w:spacing w:line="740" w:lineRule="exact"/>
        <w:jc w:val="center"/>
        <w:rPr>
          <w:rFonts w:asciiTheme="majorEastAsia" w:hAnsiTheme="majorEastAsia" w:eastAsiaTheme="majorEastAsia" w:cstheme="majorEastAsia"/>
          <w:sz w:val="52"/>
          <w:szCs w:val="52"/>
        </w:rPr>
      </w:pPr>
    </w:p>
    <w:p>
      <w:pPr>
        <w:spacing w:line="740" w:lineRule="exact"/>
        <w:jc w:val="center"/>
        <w:rPr>
          <w:rFonts w:asciiTheme="majorEastAsia" w:hAnsiTheme="majorEastAsia" w:eastAsiaTheme="majorEastAsia" w:cstheme="majorEastAsia"/>
          <w:sz w:val="52"/>
          <w:szCs w:val="52"/>
        </w:rPr>
      </w:pPr>
    </w:p>
    <w:p>
      <w:pPr>
        <w:spacing w:line="740" w:lineRule="exact"/>
        <w:jc w:val="center"/>
        <w:rPr>
          <w:rFonts w:asciiTheme="majorEastAsia" w:hAnsiTheme="majorEastAsia" w:eastAsiaTheme="majorEastAsia" w:cstheme="majorEastAsia"/>
          <w:sz w:val="52"/>
          <w:szCs w:val="52"/>
        </w:rPr>
      </w:pPr>
      <w:r>
        <w:rPr>
          <w:rFonts w:hint="eastAsia" w:asciiTheme="majorEastAsia" w:hAnsiTheme="majorEastAsia" w:eastAsiaTheme="majorEastAsia" w:cstheme="majorEastAsia"/>
          <w:sz w:val="52"/>
          <w:szCs w:val="52"/>
        </w:rPr>
        <w:t>衡山县教育局</w:t>
      </w:r>
    </w:p>
    <w:p>
      <w:pPr>
        <w:spacing w:line="740" w:lineRule="exact"/>
        <w:jc w:val="center"/>
        <w:rPr>
          <w:rFonts w:asciiTheme="majorEastAsia" w:hAnsiTheme="majorEastAsia" w:eastAsiaTheme="majorEastAsia" w:cstheme="majorEastAsia"/>
          <w:sz w:val="52"/>
          <w:szCs w:val="52"/>
        </w:rPr>
      </w:pPr>
      <w:r>
        <w:rPr>
          <w:rFonts w:hint="eastAsia" w:asciiTheme="majorEastAsia" w:hAnsiTheme="majorEastAsia" w:eastAsiaTheme="majorEastAsia" w:cstheme="majorEastAsia"/>
          <w:sz w:val="52"/>
          <w:szCs w:val="52"/>
        </w:rPr>
        <w:t>二0一九</w:t>
      </w:r>
      <w:r>
        <w:rPr>
          <w:rFonts w:hint="eastAsia" w:asciiTheme="majorEastAsia" w:hAnsiTheme="majorEastAsia" w:eastAsiaTheme="majorEastAsia" w:cstheme="majorEastAsia"/>
          <w:spacing w:val="20"/>
          <w:sz w:val="52"/>
          <w:szCs w:val="52"/>
        </w:rPr>
        <w:t>年六</w:t>
      </w:r>
      <w:r>
        <w:rPr>
          <w:rFonts w:hint="eastAsia" w:asciiTheme="majorEastAsia" w:hAnsiTheme="majorEastAsia" w:eastAsiaTheme="majorEastAsia" w:cstheme="majorEastAsia"/>
          <w:sz w:val="52"/>
          <w:szCs w:val="52"/>
        </w:rPr>
        <w:t>月</w:t>
      </w:r>
    </w:p>
    <w:p>
      <w:pPr>
        <w:spacing w:line="620" w:lineRule="exact"/>
        <w:jc w:val="center"/>
        <w:rPr>
          <w:rFonts w:asciiTheme="majorEastAsia" w:hAnsiTheme="majorEastAsia" w:eastAsiaTheme="majorEastAsia" w:cstheme="majorEastAsia"/>
          <w:b/>
          <w:sz w:val="32"/>
          <w:szCs w:val="32"/>
        </w:rPr>
      </w:pPr>
    </w:p>
    <w:p>
      <w:pPr>
        <w:spacing w:line="620" w:lineRule="exact"/>
        <w:jc w:val="center"/>
        <w:rPr>
          <w:rFonts w:asciiTheme="majorEastAsia" w:hAnsiTheme="majorEastAsia" w:eastAsiaTheme="majorEastAsia" w:cstheme="majorEastAsia"/>
          <w:b/>
          <w:sz w:val="32"/>
          <w:szCs w:val="32"/>
        </w:rPr>
      </w:pPr>
    </w:p>
    <w:p>
      <w:pPr>
        <w:spacing w:line="600" w:lineRule="exact"/>
        <w:ind w:firstLine="643" w:firstLineChars="200"/>
        <w:jc w:val="center"/>
        <w:rPr>
          <w:rFonts w:asciiTheme="majorEastAsia" w:hAnsiTheme="majorEastAsia" w:eastAsiaTheme="majorEastAsia" w:cstheme="majorEastAsia"/>
          <w:b/>
          <w:bCs/>
          <w:sz w:val="32"/>
          <w:szCs w:val="32"/>
        </w:rPr>
      </w:pPr>
    </w:p>
    <w:p>
      <w:pPr>
        <w:spacing w:line="600" w:lineRule="exact"/>
        <w:ind w:firstLine="643" w:firstLineChars="200"/>
        <w:jc w:val="center"/>
        <w:rPr>
          <w:rFonts w:asciiTheme="majorEastAsia" w:hAnsiTheme="majorEastAsia" w:eastAsiaTheme="majorEastAsia" w:cstheme="majorEastAsia"/>
          <w:b/>
          <w:bCs/>
          <w:sz w:val="32"/>
          <w:szCs w:val="32"/>
        </w:rPr>
      </w:pPr>
    </w:p>
    <w:p>
      <w:pPr>
        <w:spacing w:line="600" w:lineRule="exact"/>
        <w:ind w:firstLine="643" w:firstLineChars="200"/>
        <w:jc w:val="center"/>
        <w:rPr>
          <w:rFonts w:asciiTheme="majorEastAsia" w:hAnsiTheme="majorEastAsia" w:eastAsiaTheme="majorEastAsia" w:cstheme="majorEastAsia"/>
          <w:b/>
          <w:bCs/>
          <w:sz w:val="32"/>
          <w:szCs w:val="32"/>
        </w:rPr>
      </w:pPr>
      <w:bookmarkStart w:id="0" w:name="_GoBack"/>
      <w:bookmarkEnd w:id="0"/>
      <w:r>
        <w:rPr>
          <w:rFonts w:hint="eastAsia" w:asciiTheme="majorEastAsia" w:hAnsiTheme="majorEastAsia" w:eastAsiaTheme="majorEastAsia" w:cstheme="majorEastAsia"/>
          <w:b/>
          <w:bCs/>
          <w:sz w:val="32"/>
          <w:szCs w:val="32"/>
        </w:rPr>
        <w:t>二0一九年湖南省特岗教师招聘考试</w:t>
      </w:r>
      <w:r>
        <w:rPr>
          <w:rFonts w:hint="eastAsia" w:ascii="宋体" w:hAnsi="宋体" w:eastAsia="宋体" w:cs="宋体"/>
          <w:b/>
          <w:bCs/>
          <w:sz w:val="32"/>
          <w:szCs w:val="32"/>
        </w:rPr>
        <w:t>·</w:t>
      </w:r>
      <w:r>
        <w:rPr>
          <w:rFonts w:hint="eastAsia" w:asciiTheme="majorEastAsia" w:hAnsiTheme="majorEastAsia" w:eastAsiaTheme="majorEastAsia" w:cstheme="majorEastAsia"/>
          <w:b/>
          <w:bCs/>
          <w:sz w:val="32"/>
          <w:szCs w:val="32"/>
        </w:rPr>
        <w:t>面试</w:t>
      </w:r>
    </w:p>
    <w:p>
      <w:pPr>
        <w:spacing w:line="600" w:lineRule="exact"/>
        <w:ind w:firstLine="643" w:firstLineChars="200"/>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衡山</w:t>
      </w:r>
      <w:r>
        <w:rPr>
          <w:rFonts w:hint="eastAsia" w:asciiTheme="majorEastAsia" w:hAnsiTheme="majorEastAsia" w:eastAsiaTheme="majorEastAsia" w:cstheme="majorEastAsia"/>
          <w:b/>
          <w:bCs/>
          <w:sz w:val="32"/>
          <w:szCs w:val="32"/>
          <w:lang w:eastAsia="zh-CN"/>
        </w:rPr>
        <w:t>县</w:t>
      </w:r>
      <w:r>
        <w:rPr>
          <w:rFonts w:hint="eastAsia" w:asciiTheme="majorEastAsia" w:hAnsiTheme="majorEastAsia" w:eastAsiaTheme="majorEastAsia" w:cstheme="majorEastAsia"/>
          <w:b/>
          <w:bCs/>
          <w:sz w:val="32"/>
          <w:szCs w:val="32"/>
        </w:rPr>
        <w:t>考区面试工作方案</w:t>
      </w:r>
    </w:p>
    <w:p>
      <w:pPr>
        <w:spacing w:line="620" w:lineRule="exact"/>
        <w:ind w:firstLine="643" w:firstLineChars="200"/>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一、衡山</w:t>
      </w:r>
      <w:r>
        <w:rPr>
          <w:rFonts w:hint="eastAsia" w:asciiTheme="majorEastAsia" w:hAnsiTheme="majorEastAsia" w:eastAsiaTheme="majorEastAsia" w:cstheme="majorEastAsia"/>
          <w:b/>
          <w:sz w:val="32"/>
          <w:szCs w:val="32"/>
          <w:lang w:eastAsia="zh-CN"/>
        </w:rPr>
        <w:t>县</w:t>
      </w:r>
      <w:r>
        <w:rPr>
          <w:rFonts w:hint="eastAsia" w:asciiTheme="majorEastAsia" w:hAnsiTheme="majorEastAsia" w:eastAsiaTheme="majorEastAsia" w:cstheme="majorEastAsia"/>
          <w:b/>
          <w:sz w:val="32"/>
          <w:szCs w:val="32"/>
        </w:rPr>
        <w:t>考区工作机构</w:t>
      </w:r>
    </w:p>
    <w:p>
      <w:pPr>
        <w:ind w:firstLine="622"/>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（一）领导机构</w:t>
      </w:r>
    </w:p>
    <w:p>
      <w:pPr>
        <w:ind w:firstLine="622"/>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1.巡视监察</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省、市巡视员  任中元  陈  琛  </w:t>
      </w:r>
    </w:p>
    <w:p>
      <w:pPr>
        <w:spacing w:line="600" w:lineRule="exact"/>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2.考区委员会</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  任：陈  琛</w:t>
      </w:r>
    </w:p>
    <w:p>
      <w:pPr>
        <w:spacing w:line="600" w:lineRule="exact"/>
        <w:ind w:left="1721" w:leftChars="286" w:hanging="1120" w:hangingChars="4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副主任：王维荣</w:t>
      </w:r>
    </w:p>
    <w:p>
      <w:pPr>
        <w:spacing w:line="600" w:lineRule="exact"/>
        <w:ind w:left="601" w:leftChars="28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委  员：</w:t>
      </w:r>
    </w:p>
    <w:p>
      <w:pPr>
        <w:spacing w:line="600" w:lineRule="exact"/>
        <w:ind w:left="601" w:leftChars="28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胡卫华（人社）</w:t>
      </w:r>
      <w:r>
        <w:rPr>
          <w:rFonts w:hint="eastAsia" w:asciiTheme="minorEastAsia" w:hAnsiTheme="minorEastAsia" w:eastAsiaTheme="minorEastAsia" w:cstheme="minorEastAsia"/>
          <w:sz w:val="28"/>
          <w:szCs w:val="28"/>
          <w:lang w:val="en-US" w:eastAsia="zh-CN"/>
        </w:rPr>
        <w:t xml:space="preserve"> 朱建华（</w:t>
      </w:r>
      <w:r>
        <w:rPr>
          <w:rFonts w:hint="eastAsia" w:asciiTheme="minorEastAsia" w:hAnsiTheme="minorEastAsia" w:eastAsiaTheme="minorEastAsia" w:cstheme="minorEastAsia"/>
          <w:sz w:val="28"/>
          <w:szCs w:val="28"/>
        </w:rPr>
        <w:t>编制</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彭鸿飞（财政）</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王俊斌（</w:t>
      </w:r>
      <w:r>
        <w:rPr>
          <w:rFonts w:hint="eastAsia" w:asciiTheme="minorEastAsia" w:hAnsiTheme="minorEastAsia" w:eastAsiaTheme="minorEastAsia" w:cstheme="minorEastAsia"/>
          <w:sz w:val="28"/>
          <w:szCs w:val="28"/>
        </w:rPr>
        <w:t>纪检</w:t>
      </w:r>
      <w:r>
        <w:rPr>
          <w:rFonts w:hint="eastAsia" w:asciiTheme="minorEastAsia" w:hAnsiTheme="minorEastAsia" w:eastAsiaTheme="minorEastAsia" w:cstheme="minorEastAsia"/>
          <w:sz w:val="28"/>
          <w:szCs w:val="28"/>
          <w:lang w:eastAsia="zh-CN"/>
        </w:rPr>
        <w:t>）</w:t>
      </w:r>
    </w:p>
    <w:p>
      <w:pPr>
        <w:spacing w:line="600" w:lineRule="exact"/>
        <w:ind w:left="559" w:leftChars="26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文铁良</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肖吉平  成祥辉   李崇凯</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旷正秋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陈建怀</w:t>
      </w:r>
      <w:r>
        <w:rPr>
          <w:rFonts w:hint="eastAsia" w:asciiTheme="minorEastAsia" w:hAnsiTheme="minorEastAsia" w:eastAsiaTheme="minorEastAsia" w:cstheme="minorEastAsia"/>
          <w:sz w:val="28"/>
          <w:szCs w:val="28"/>
          <w:lang w:val="en-US" w:eastAsia="zh-CN"/>
        </w:rPr>
        <w:t xml:space="preserve">  赵贵荣  </w:t>
      </w:r>
      <w:r>
        <w:rPr>
          <w:rFonts w:hint="eastAsia" w:asciiTheme="minorEastAsia" w:hAnsiTheme="minorEastAsia" w:eastAsiaTheme="minorEastAsia" w:cstheme="minorEastAsia"/>
          <w:sz w:val="28"/>
          <w:szCs w:val="28"/>
        </w:rPr>
        <w:t xml:space="preserve">欧衡松  李锐雄   </w:t>
      </w:r>
      <w:r>
        <w:rPr>
          <w:rFonts w:hint="eastAsia" w:asciiTheme="minorEastAsia" w:hAnsiTheme="minorEastAsia" w:eastAsiaTheme="minorEastAsia" w:cstheme="minorEastAsia"/>
          <w:sz w:val="28"/>
          <w:szCs w:val="28"/>
          <w:lang w:eastAsia="zh-CN"/>
        </w:rPr>
        <w:t>谢龙球</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康太然   谢自贤  邓岳平    </w:t>
      </w:r>
    </w:p>
    <w:p>
      <w:pPr>
        <w:spacing w:line="580" w:lineRule="exact"/>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二、2019年特岗教师招聘考试</w:t>
      </w:r>
      <w:r>
        <w:rPr>
          <w:rFonts w:hint="eastAsia" w:ascii="宋体" w:hAnsi="宋体" w:cs="宋体"/>
          <w:b/>
          <w:sz w:val="28"/>
          <w:szCs w:val="28"/>
        </w:rPr>
        <w:t>·</w:t>
      </w:r>
      <w:r>
        <w:rPr>
          <w:rFonts w:hint="eastAsia" w:asciiTheme="minorEastAsia" w:hAnsiTheme="minorEastAsia" w:eastAsiaTheme="minorEastAsia" w:cstheme="minorEastAsia"/>
          <w:b/>
          <w:sz w:val="28"/>
          <w:szCs w:val="28"/>
        </w:rPr>
        <w:t>面试时间安排</w:t>
      </w:r>
    </w:p>
    <w:p>
      <w:pPr>
        <w:spacing w:line="56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六月二十日  上午8:00-12:00  下午2:30-5:30</w:t>
      </w:r>
    </w:p>
    <w:p>
      <w:pPr>
        <w:spacing w:line="580" w:lineRule="exact"/>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三、2019年特岗教师招聘考试</w:t>
      </w:r>
      <w:r>
        <w:rPr>
          <w:rFonts w:hint="eastAsia" w:ascii="宋体" w:hAnsi="宋体" w:cs="宋体"/>
          <w:b/>
          <w:sz w:val="28"/>
          <w:szCs w:val="28"/>
        </w:rPr>
        <w:t>·</w:t>
      </w:r>
      <w:r>
        <w:rPr>
          <w:rFonts w:hint="eastAsia" w:asciiTheme="minorEastAsia" w:hAnsiTheme="minorEastAsia" w:eastAsiaTheme="minorEastAsia" w:cstheme="minorEastAsia"/>
          <w:b/>
          <w:sz w:val="28"/>
          <w:szCs w:val="28"/>
        </w:rPr>
        <w:t>面试地点安排</w:t>
      </w:r>
    </w:p>
    <w:p>
      <w:pPr>
        <w:spacing w:line="58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衡山县职业中等专业学校</w:t>
      </w:r>
    </w:p>
    <w:p>
      <w:pPr>
        <w:spacing w:line="580" w:lineRule="exact"/>
        <w:ind w:firstLine="562" w:firstLineChars="200"/>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四、2019年特岗教师招聘考试</w:t>
      </w:r>
      <w:r>
        <w:rPr>
          <w:rFonts w:hint="eastAsia" w:ascii="宋体" w:hAnsi="宋体" w:cs="宋体"/>
          <w:b/>
          <w:bCs w:val="0"/>
          <w:sz w:val="28"/>
          <w:szCs w:val="28"/>
        </w:rPr>
        <w:t>·</w:t>
      </w:r>
      <w:r>
        <w:rPr>
          <w:rFonts w:hint="eastAsia" w:asciiTheme="minorEastAsia" w:hAnsiTheme="minorEastAsia" w:eastAsiaTheme="minorEastAsia" w:cstheme="minorEastAsia"/>
          <w:b/>
          <w:bCs w:val="0"/>
          <w:sz w:val="28"/>
          <w:szCs w:val="28"/>
        </w:rPr>
        <w:t>面试方式及内容</w:t>
      </w:r>
    </w:p>
    <w:p>
      <w:pPr>
        <w:numPr>
          <w:ilvl w:val="0"/>
          <w:numId w:val="1"/>
        </w:numPr>
        <w:spacing w:line="540" w:lineRule="exact"/>
        <w:ind w:firstLine="562"/>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面试方式</w:t>
      </w:r>
    </w:p>
    <w:p>
      <w:pPr>
        <w:spacing w:line="54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特岗教师面试采用现场抽题上微型课与专家提问相结合的方式进行。考生备课时间 30 分钟，上微型课时间为 10 分钟，提问及回答问题时间 5 分钟。面试评分采取百分制，上微型课部分占面试成绩的 80%，提问部分占面试成绩的 20%。</w:t>
      </w:r>
    </w:p>
    <w:p>
      <w:pPr>
        <w:spacing w:line="540" w:lineRule="exact"/>
        <w:ind w:firstLine="562"/>
        <w:rPr>
          <w:rFonts w:hint="eastAsia" w:asciiTheme="minorEastAsia" w:hAnsiTheme="minorEastAsia" w:eastAsiaTheme="minorEastAsia" w:cstheme="minorEastAsia"/>
          <w:b/>
          <w:sz w:val="28"/>
          <w:szCs w:val="28"/>
        </w:rPr>
      </w:pPr>
    </w:p>
    <w:p>
      <w:pPr>
        <w:spacing w:line="540" w:lineRule="exact"/>
        <w:ind w:firstLine="562"/>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（二）面试内容</w:t>
      </w:r>
    </w:p>
    <w:p>
      <w:pPr>
        <w:spacing w:line="540" w:lineRule="exact"/>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衡山县2019年特岗教师招聘考试·面试</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418"/>
        <w:gridCol w:w="2268"/>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b/>
                <w:bCs/>
                <w:kern w:val="0"/>
                <w:szCs w:val="21"/>
              </w:rPr>
            </w:pPr>
            <w:r>
              <w:rPr>
                <w:rFonts w:hint="eastAsia" w:ascii="宋体" w:hAnsi="宋体" w:eastAsia="Times New Roman"/>
                <w:b/>
                <w:bCs/>
                <w:kern w:val="0"/>
                <w:szCs w:val="21"/>
              </w:rPr>
              <w:t>学</w:t>
            </w:r>
            <w:r>
              <w:rPr>
                <w:rFonts w:hint="eastAsia" w:ascii="宋体" w:hAnsi="宋体" w:eastAsiaTheme="minorEastAsia"/>
                <w:b/>
                <w:bCs/>
                <w:kern w:val="0"/>
                <w:szCs w:val="21"/>
              </w:rPr>
              <w:t xml:space="preserve">  </w:t>
            </w:r>
            <w:r>
              <w:rPr>
                <w:rFonts w:hint="eastAsia" w:ascii="宋体" w:hAnsi="宋体" w:eastAsia="Times New Roman"/>
                <w:b/>
                <w:bCs/>
                <w:kern w:val="0"/>
                <w:szCs w:val="21"/>
              </w:rPr>
              <w:t>科</w:t>
            </w:r>
          </w:p>
        </w:tc>
        <w:tc>
          <w:tcPr>
            <w:tcW w:w="1418" w:type="dxa"/>
            <w:tcBorders>
              <w:top w:val="single" w:color="auto" w:sz="4" w:space="0"/>
              <w:left w:val="nil"/>
              <w:bottom w:val="single" w:color="auto" w:sz="4" w:space="0"/>
              <w:right w:val="single" w:color="auto" w:sz="4" w:space="0"/>
            </w:tcBorders>
          </w:tcPr>
          <w:p>
            <w:pPr>
              <w:spacing w:line="320" w:lineRule="exact"/>
              <w:jc w:val="center"/>
              <w:rPr>
                <w:rFonts w:ascii="宋体" w:hAnsi="宋体"/>
                <w:b/>
                <w:bCs/>
                <w:kern w:val="0"/>
                <w:szCs w:val="21"/>
              </w:rPr>
            </w:pPr>
            <w:r>
              <w:rPr>
                <w:rFonts w:hint="eastAsia" w:ascii="宋体" w:hAnsi="宋体" w:eastAsia="Times New Roman"/>
                <w:b/>
                <w:bCs/>
                <w:kern w:val="0"/>
                <w:szCs w:val="21"/>
              </w:rPr>
              <w:t>学</w:t>
            </w:r>
            <w:r>
              <w:rPr>
                <w:rFonts w:hint="eastAsia" w:ascii="宋体" w:hAnsi="宋体" w:eastAsiaTheme="minorEastAsia"/>
                <w:b/>
                <w:bCs/>
                <w:kern w:val="0"/>
                <w:szCs w:val="21"/>
              </w:rPr>
              <w:t xml:space="preserve">  </w:t>
            </w:r>
            <w:r>
              <w:rPr>
                <w:rFonts w:hint="eastAsia" w:ascii="宋体" w:hAnsi="宋体" w:eastAsia="Times New Roman"/>
                <w:b/>
                <w:bCs/>
                <w:kern w:val="0"/>
                <w:szCs w:val="21"/>
              </w:rPr>
              <w:t>段</w:t>
            </w:r>
          </w:p>
        </w:tc>
        <w:tc>
          <w:tcPr>
            <w:tcW w:w="2268" w:type="dxa"/>
            <w:tcBorders>
              <w:top w:val="single" w:color="auto" w:sz="4" w:space="0"/>
              <w:left w:val="nil"/>
              <w:bottom w:val="single" w:color="auto" w:sz="4" w:space="0"/>
              <w:right w:val="single" w:color="auto" w:sz="4" w:space="0"/>
            </w:tcBorders>
          </w:tcPr>
          <w:p>
            <w:pPr>
              <w:spacing w:line="320" w:lineRule="exact"/>
              <w:jc w:val="center"/>
              <w:rPr>
                <w:rFonts w:ascii="宋体" w:hAnsi="宋体"/>
                <w:b/>
                <w:bCs/>
                <w:kern w:val="0"/>
                <w:szCs w:val="21"/>
              </w:rPr>
            </w:pPr>
            <w:r>
              <w:rPr>
                <w:rFonts w:hint="eastAsia" w:ascii="宋体" w:hAnsi="宋体" w:eastAsia="Times New Roman"/>
                <w:b/>
                <w:bCs/>
                <w:kern w:val="0"/>
                <w:szCs w:val="21"/>
              </w:rPr>
              <w:t>年</w:t>
            </w:r>
            <w:r>
              <w:rPr>
                <w:rFonts w:hint="eastAsia" w:ascii="宋体" w:hAnsi="宋体" w:eastAsiaTheme="minorEastAsia"/>
                <w:b/>
                <w:bCs/>
                <w:kern w:val="0"/>
                <w:szCs w:val="21"/>
              </w:rPr>
              <w:t xml:space="preserve">  </w:t>
            </w:r>
            <w:r>
              <w:rPr>
                <w:rFonts w:hint="eastAsia" w:ascii="宋体" w:hAnsi="宋体" w:eastAsia="Times New Roman"/>
                <w:b/>
                <w:bCs/>
                <w:kern w:val="0"/>
                <w:szCs w:val="21"/>
              </w:rPr>
              <w:t>级</w:t>
            </w:r>
          </w:p>
        </w:tc>
        <w:tc>
          <w:tcPr>
            <w:tcW w:w="3027" w:type="dxa"/>
            <w:tcBorders>
              <w:top w:val="single" w:color="auto" w:sz="4" w:space="0"/>
              <w:left w:val="nil"/>
              <w:bottom w:val="single" w:color="auto" w:sz="4" w:space="0"/>
              <w:right w:val="single" w:color="auto" w:sz="4" w:space="0"/>
            </w:tcBorders>
          </w:tcPr>
          <w:p>
            <w:pPr>
              <w:spacing w:line="320" w:lineRule="exact"/>
              <w:jc w:val="center"/>
              <w:rPr>
                <w:rFonts w:ascii="宋体" w:hAnsi="宋体"/>
                <w:b/>
                <w:bCs/>
                <w:kern w:val="0"/>
                <w:szCs w:val="21"/>
              </w:rPr>
            </w:pPr>
            <w:r>
              <w:rPr>
                <w:rFonts w:hint="eastAsia" w:ascii="宋体" w:hAnsi="宋体" w:eastAsiaTheme="minorEastAsia"/>
                <w:b/>
                <w:bCs/>
                <w:kern w:val="0"/>
                <w:szCs w:val="21"/>
              </w:rPr>
              <w:t>教材</w:t>
            </w:r>
            <w:r>
              <w:rPr>
                <w:rFonts w:hint="eastAsia" w:ascii="宋体" w:hAnsi="宋体" w:eastAsia="Times New Roman"/>
                <w:b/>
                <w:bCs/>
                <w:kern w:val="0"/>
                <w:szCs w:val="21"/>
              </w:rPr>
              <w:t>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kern w:val="0"/>
                <w:szCs w:val="21"/>
              </w:rPr>
            </w:pPr>
            <w:r>
              <w:rPr>
                <w:rFonts w:hint="eastAsia" w:ascii="宋体" w:hAnsi="宋体" w:eastAsia="Times New Roman"/>
                <w:kern w:val="0"/>
                <w:szCs w:val="21"/>
              </w:rPr>
              <w:t>语文</w:t>
            </w:r>
          </w:p>
        </w:tc>
        <w:tc>
          <w:tcPr>
            <w:tcW w:w="1418" w:type="dxa"/>
            <w:tcBorders>
              <w:top w:val="single" w:color="auto" w:sz="4" w:space="0"/>
              <w:left w:val="nil"/>
              <w:bottom w:val="single" w:color="auto" w:sz="4" w:space="0"/>
              <w:right w:val="single" w:color="auto" w:sz="4" w:space="0"/>
            </w:tcBorders>
          </w:tcPr>
          <w:p>
            <w:pPr>
              <w:spacing w:line="320" w:lineRule="exact"/>
              <w:jc w:val="center"/>
              <w:rPr>
                <w:rFonts w:ascii="宋体" w:hAnsi="宋体"/>
                <w:kern w:val="0"/>
                <w:szCs w:val="21"/>
              </w:rPr>
            </w:pPr>
            <w:r>
              <w:rPr>
                <w:rFonts w:hint="eastAsia" w:ascii="宋体" w:hAnsi="宋体" w:eastAsia="Times New Roman"/>
                <w:kern w:val="0"/>
                <w:szCs w:val="21"/>
              </w:rPr>
              <w:t>小学</w:t>
            </w:r>
          </w:p>
        </w:tc>
        <w:tc>
          <w:tcPr>
            <w:tcW w:w="2268" w:type="dxa"/>
            <w:tcBorders>
              <w:top w:val="single" w:color="auto" w:sz="4" w:space="0"/>
              <w:left w:val="nil"/>
              <w:bottom w:val="single" w:color="auto" w:sz="4" w:space="0"/>
              <w:right w:val="single" w:color="auto" w:sz="4" w:space="0"/>
            </w:tcBorders>
          </w:tcPr>
          <w:p>
            <w:pPr>
              <w:spacing w:line="320" w:lineRule="exact"/>
              <w:jc w:val="center"/>
              <w:rPr>
                <w:rFonts w:ascii="宋体" w:hAnsi="宋体"/>
                <w:kern w:val="0"/>
                <w:szCs w:val="21"/>
              </w:rPr>
            </w:pPr>
            <w:r>
              <w:rPr>
                <w:rFonts w:hint="eastAsia" w:ascii="宋体" w:hAnsi="宋体" w:eastAsia="Times New Roman"/>
                <w:kern w:val="0"/>
                <w:szCs w:val="21"/>
              </w:rPr>
              <w:t>五年级上册</w:t>
            </w:r>
          </w:p>
        </w:tc>
        <w:tc>
          <w:tcPr>
            <w:tcW w:w="3027" w:type="dxa"/>
            <w:tcBorders>
              <w:top w:val="single" w:color="auto" w:sz="4" w:space="0"/>
              <w:left w:val="nil"/>
              <w:bottom w:val="single" w:color="auto" w:sz="4" w:space="0"/>
              <w:right w:val="single" w:color="auto" w:sz="4" w:space="0"/>
            </w:tcBorders>
          </w:tcPr>
          <w:p>
            <w:pPr>
              <w:spacing w:line="320" w:lineRule="exact"/>
              <w:jc w:val="left"/>
              <w:rPr>
                <w:rFonts w:ascii="宋体" w:hAnsi="宋体"/>
                <w:kern w:val="0"/>
                <w:szCs w:val="21"/>
              </w:rPr>
            </w:pPr>
            <w:r>
              <w:rPr>
                <w:rFonts w:hint="eastAsia" w:ascii="宋体" w:hAnsi="宋体"/>
                <w:kern w:val="0"/>
                <w:szCs w:val="21"/>
              </w:rPr>
              <w:t>语文出版社S版2005年版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kern w:val="0"/>
                <w:szCs w:val="21"/>
              </w:rPr>
            </w:pPr>
            <w:r>
              <w:rPr>
                <w:rFonts w:hint="eastAsia" w:ascii="宋体" w:hAnsi="宋体" w:eastAsia="Times New Roman"/>
                <w:kern w:val="0"/>
                <w:szCs w:val="21"/>
              </w:rPr>
              <w:t>数学</w:t>
            </w:r>
          </w:p>
        </w:tc>
        <w:tc>
          <w:tcPr>
            <w:tcW w:w="1418" w:type="dxa"/>
            <w:tcBorders>
              <w:top w:val="single" w:color="auto" w:sz="4" w:space="0"/>
              <w:left w:val="nil"/>
              <w:bottom w:val="single" w:color="auto" w:sz="4" w:space="0"/>
              <w:right w:val="single" w:color="auto" w:sz="4" w:space="0"/>
            </w:tcBorders>
          </w:tcPr>
          <w:p>
            <w:pPr>
              <w:spacing w:line="320" w:lineRule="exact"/>
              <w:jc w:val="center"/>
              <w:rPr>
                <w:rFonts w:ascii="宋体" w:hAnsi="宋体"/>
                <w:kern w:val="0"/>
                <w:szCs w:val="21"/>
              </w:rPr>
            </w:pPr>
            <w:r>
              <w:rPr>
                <w:rFonts w:hint="eastAsia" w:ascii="宋体" w:hAnsi="宋体" w:eastAsia="Times New Roman"/>
                <w:kern w:val="0"/>
                <w:szCs w:val="21"/>
              </w:rPr>
              <w:t>小学</w:t>
            </w:r>
          </w:p>
        </w:tc>
        <w:tc>
          <w:tcPr>
            <w:tcW w:w="2268" w:type="dxa"/>
            <w:tcBorders>
              <w:top w:val="single" w:color="auto" w:sz="4" w:space="0"/>
              <w:left w:val="nil"/>
              <w:bottom w:val="single" w:color="auto" w:sz="4" w:space="0"/>
              <w:right w:val="single" w:color="auto" w:sz="4" w:space="0"/>
            </w:tcBorders>
          </w:tcPr>
          <w:p>
            <w:pPr>
              <w:spacing w:line="320" w:lineRule="exact"/>
              <w:jc w:val="center"/>
              <w:rPr>
                <w:rFonts w:ascii="宋体" w:hAnsi="宋体"/>
                <w:kern w:val="0"/>
                <w:szCs w:val="21"/>
              </w:rPr>
            </w:pPr>
            <w:r>
              <w:rPr>
                <w:rFonts w:hint="eastAsia" w:ascii="宋体" w:hAnsi="宋体" w:eastAsia="Times New Roman"/>
                <w:kern w:val="0"/>
                <w:szCs w:val="21"/>
              </w:rPr>
              <w:t>五年级上册</w:t>
            </w:r>
          </w:p>
        </w:tc>
        <w:tc>
          <w:tcPr>
            <w:tcW w:w="3027" w:type="dxa"/>
            <w:tcBorders>
              <w:top w:val="single" w:color="auto" w:sz="4" w:space="0"/>
              <w:left w:val="nil"/>
              <w:bottom w:val="single" w:color="auto" w:sz="4" w:space="0"/>
              <w:right w:val="single" w:color="auto" w:sz="4" w:space="0"/>
            </w:tcBorders>
          </w:tcPr>
          <w:p>
            <w:pPr>
              <w:spacing w:line="320" w:lineRule="exact"/>
              <w:rPr>
                <w:rFonts w:ascii="宋体" w:hAnsi="宋体"/>
                <w:kern w:val="0"/>
                <w:szCs w:val="21"/>
              </w:rPr>
            </w:pPr>
            <w:r>
              <w:rPr>
                <w:rFonts w:hint="eastAsia" w:ascii="宋体" w:hAnsi="宋体"/>
                <w:kern w:val="0"/>
                <w:szCs w:val="21"/>
              </w:rPr>
              <w:t>人民教育出版社2013年版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kern w:val="0"/>
                <w:szCs w:val="21"/>
              </w:rPr>
            </w:pPr>
            <w:r>
              <w:rPr>
                <w:rFonts w:hint="eastAsia" w:ascii="宋体" w:hAnsi="宋体" w:eastAsia="Times New Roman"/>
                <w:kern w:val="0"/>
                <w:szCs w:val="21"/>
              </w:rPr>
              <w:t>英语</w:t>
            </w:r>
          </w:p>
        </w:tc>
        <w:tc>
          <w:tcPr>
            <w:tcW w:w="1418" w:type="dxa"/>
            <w:tcBorders>
              <w:top w:val="single" w:color="auto" w:sz="4" w:space="0"/>
              <w:left w:val="nil"/>
              <w:bottom w:val="single" w:color="auto" w:sz="4" w:space="0"/>
              <w:right w:val="single" w:color="auto" w:sz="4" w:space="0"/>
            </w:tcBorders>
          </w:tcPr>
          <w:p>
            <w:pPr>
              <w:spacing w:line="320" w:lineRule="exact"/>
              <w:jc w:val="center"/>
              <w:rPr>
                <w:rFonts w:ascii="宋体" w:hAnsi="宋体"/>
                <w:kern w:val="0"/>
                <w:szCs w:val="21"/>
              </w:rPr>
            </w:pPr>
            <w:r>
              <w:rPr>
                <w:rFonts w:hint="eastAsia" w:ascii="宋体" w:hAnsi="宋体" w:eastAsia="Times New Roman"/>
                <w:kern w:val="0"/>
                <w:szCs w:val="21"/>
              </w:rPr>
              <w:t>小学</w:t>
            </w:r>
          </w:p>
        </w:tc>
        <w:tc>
          <w:tcPr>
            <w:tcW w:w="2268" w:type="dxa"/>
            <w:tcBorders>
              <w:top w:val="single" w:color="auto" w:sz="4" w:space="0"/>
              <w:left w:val="nil"/>
              <w:bottom w:val="single" w:color="auto" w:sz="4" w:space="0"/>
              <w:right w:val="single" w:color="auto" w:sz="4" w:space="0"/>
            </w:tcBorders>
          </w:tcPr>
          <w:p>
            <w:pPr>
              <w:spacing w:line="320" w:lineRule="exact"/>
              <w:jc w:val="center"/>
              <w:rPr>
                <w:rFonts w:ascii="宋体" w:hAnsi="宋体"/>
                <w:kern w:val="0"/>
                <w:szCs w:val="21"/>
              </w:rPr>
            </w:pPr>
            <w:r>
              <w:rPr>
                <w:rFonts w:hint="eastAsia" w:ascii="宋体" w:hAnsi="宋体" w:eastAsia="Times New Roman"/>
                <w:kern w:val="0"/>
                <w:szCs w:val="21"/>
              </w:rPr>
              <w:t>五年级上册</w:t>
            </w:r>
          </w:p>
        </w:tc>
        <w:tc>
          <w:tcPr>
            <w:tcW w:w="3027" w:type="dxa"/>
            <w:tcBorders>
              <w:top w:val="single" w:color="auto" w:sz="4" w:space="0"/>
              <w:left w:val="nil"/>
              <w:bottom w:val="single" w:color="auto" w:sz="4" w:space="0"/>
              <w:right w:val="single" w:color="auto" w:sz="4" w:space="0"/>
            </w:tcBorders>
          </w:tcPr>
          <w:p>
            <w:pPr>
              <w:spacing w:line="320" w:lineRule="exact"/>
              <w:rPr>
                <w:rFonts w:ascii="宋体" w:hAnsi="宋体"/>
                <w:kern w:val="0"/>
                <w:szCs w:val="21"/>
              </w:rPr>
            </w:pPr>
            <w:r>
              <w:rPr>
                <w:rFonts w:hint="eastAsia" w:ascii="宋体" w:hAnsi="宋体"/>
                <w:kern w:val="0"/>
                <w:szCs w:val="21"/>
              </w:rPr>
              <w:t>陕西旅游出版社2013年版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kern w:val="0"/>
                <w:szCs w:val="21"/>
              </w:rPr>
            </w:pPr>
            <w:r>
              <w:rPr>
                <w:rFonts w:hint="eastAsia" w:ascii="宋体" w:hAnsi="宋体" w:eastAsia="Times New Roman"/>
                <w:kern w:val="0"/>
                <w:szCs w:val="21"/>
              </w:rPr>
              <w:t>美术</w:t>
            </w:r>
          </w:p>
        </w:tc>
        <w:tc>
          <w:tcPr>
            <w:tcW w:w="1418" w:type="dxa"/>
            <w:tcBorders>
              <w:top w:val="single" w:color="auto" w:sz="4" w:space="0"/>
              <w:left w:val="nil"/>
              <w:bottom w:val="single" w:color="auto" w:sz="4" w:space="0"/>
              <w:right w:val="single" w:color="auto" w:sz="4" w:space="0"/>
            </w:tcBorders>
          </w:tcPr>
          <w:p>
            <w:pPr>
              <w:spacing w:line="320" w:lineRule="exact"/>
              <w:jc w:val="center"/>
              <w:rPr>
                <w:rFonts w:ascii="宋体" w:hAnsi="宋体"/>
                <w:kern w:val="0"/>
                <w:szCs w:val="21"/>
              </w:rPr>
            </w:pPr>
            <w:r>
              <w:rPr>
                <w:rFonts w:hint="eastAsia" w:ascii="宋体" w:hAnsi="宋体" w:eastAsia="Times New Roman"/>
                <w:kern w:val="0"/>
                <w:szCs w:val="21"/>
              </w:rPr>
              <w:t>小学</w:t>
            </w:r>
          </w:p>
        </w:tc>
        <w:tc>
          <w:tcPr>
            <w:tcW w:w="2268" w:type="dxa"/>
            <w:tcBorders>
              <w:top w:val="single" w:color="auto" w:sz="4" w:space="0"/>
              <w:left w:val="nil"/>
              <w:bottom w:val="single" w:color="auto" w:sz="4" w:space="0"/>
              <w:right w:val="single" w:color="auto" w:sz="4" w:space="0"/>
            </w:tcBorders>
          </w:tcPr>
          <w:p>
            <w:pPr>
              <w:spacing w:line="320" w:lineRule="exact"/>
              <w:jc w:val="center"/>
              <w:rPr>
                <w:rFonts w:ascii="宋体" w:hAnsi="宋体"/>
                <w:kern w:val="0"/>
                <w:szCs w:val="21"/>
              </w:rPr>
            </w:pPr>
            <w:r>
              <w:rPr>
                <w:rFonts w:hint="eastAsia" w:ascii="宋体" w:hAnsi="宋体" w:eastAsia="Times New Roman"/>
                <w:kern w:val="0"/>
                <w:szCs w:val="21"/>
              </w:rPr>
              <w:t>五年级上册</w:t>
            </w:r>
          </w:p>
        </w:tc>
        <w:tc>
          <w:tcPr>
            <w:tcW w:w="3027" w:type="dxa"/>
            <w:tcBorders>
              <w:top w:val="single" w:color="auto" w:sz="4" w:space="0"/>
              <w:left w:val="nil"/>
              <w:bottom w:val="single" w:color="auto" w:sz="4" w:space="0"/>
              <w:right w:val="single" w:color="auto" w:sz="4" w:space="0"/>
            </w:tcBorders>
          </w:tcPr>
          <w:p>
            <w:pPr>
              <w:spacing w:line="320" w:lineRule="exact"/>
              <w:rPr>
                <w:rFonts w:ascii="宋体" w:hAnsi="宋体"/>
                <w:kern w:val="0"/>
                <w:szCs w:val="21"/>
              </w:rPr>
            </w:pPr>
            <w:r>
              <w:rPr>
                <w:rFonts w:hint="eastAsia" w:ascii="宋体" w:hAnsi="宋体"/>
                <w:kern w:val="0"/>
                <w:szCs w:val="21"/>
              </w:rPr>
              <w:t>湖南美术出版社2013年版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kern w:val="0"/>
                <w:szCs w:val="21"/>
              </w:rPr>
            </w:pPr>
            <w:r>
              <w:rPr>
                <w:rFonts w:hint="eastAsia" w:ascii="宋体" w:hAnsi="宋体" w:eastAsia="Times New Roman"/>
                <w:kern w:val="0"/>
                <w:szCs w:val="21"/>
              </w:rPr>
              <w:t>体育</w:t>
            </w:r>
          </w:p>
        </w:tc>
        <w:tc>
          <w:tcPr>
            <w:tcW w:w="1418" w:type="dxa"/>
            <w:tcBorders>
              <w:top w:val="single" w:color="auto" w:sz="4" w:space="0"/>
              <w:left w:val="nil"/>
              <w:bottom w:val="single" w:color="auto" w:sz="4" w:space="0"/>
              <w:right w:val="single" w:color="auto" w:sz="4" w:space="0"/>
            </w:tcBorders>
          </w:tcPr>
          <w:p>
            <w:pPr>
              <w:spacing w:line="320" w:lineRule="exact"/>
              <w:jc w:val="center"/>
              <w:rPr>
                <w:rFonts w:ascii="宋体" w:hAnsi="宋体"/>
                <w:kern w:val="0"/>
                <w:szCs w:val="21"/>
              </w:rPr>
            </w:pPr>
            <w:r>
              <w:rPr>
                <w:rFonts w:hint="eastAsia" w:ascii="宋体" w:hAnsi="宋体" w:eastAsia="Times New Roman"/>
                <w:kern w:val="0"/>
                <w:szCs w:val="21"/>
              </w:rPr>
              <w:t>小学</w:t>
            </w:r>
          </w:p>
        </w:tc>
        <w:tc>
          <w:tcPr>
            <w:tcW w:w="2268" w:type="dxa"/>
            <w:tcBorders>
              <w:top w:val="single" w:color="auto" w:sz="4" w:space="0"/>
              <w:left w:val="nil"/>
              <w:bottom w:val="single" w:color="auto" w:sz="4" w:space="0"/>
              <w:right w:val="single" w:color="auto" w:sz="4" w:space="0"/>
            </w:tcBorders>
          </w:tcPr>
          <w:p>
            <w:pPr>
              <w:spacing w:line="320" w:lineRule="exact"/>
              <w:jc w:val="center"/>
              <w:rPr>
                <w:rFonts w:ascii="宋体" w:hAnsi="宋体"/>
                <w:kern w:val="0"/>
                <w:szCs w:val="21"/>
              </w:rPr>
            </w:pPr>
            <w:r>
              <w:rPr>
                <w:rFonts w:hint="eastAsia" w:ascii="宋体" w:hAnsi="宋体" w:eastAsia="Times New Roman"/>
                <w:kern w:val="0"/>
                <w:szCs w:val="21"/>
              </w:rPr>
              <w:t>五年级上册</w:t>
            </w:r>
          </w:p>
        </w:tc>
        <w:tc>
          <w:tcPr>
            <w:tcW w:w="3027" w:type="dxa"/>
            <w:tcBorders>
              <w:top w:val="single" w:color="auto" w:sz="4" w:space="0"/>
              <w:left w:val="nil"/>
              <w:bottom w:val="single" w:color="auto" w:sz="4" w:space="0"/>
              <w:right w:val="single" w:color="auto" w:sz="4" w:space="0"/>
            </w:tcBorders>
          </w:tcPr>
          <w:p>
            <w:pPr>
              <w:spacing w:line="320" w:lineRule="exact"/>
              <w:rPr>
                <w:rFonts w:ascii="宋体" w:hAnsi="宋体"/>
                <w:kern w:val="0"/>
                <w:szCs w:val="21"/>
              </w:rPr>
            </w:pPr>
            <w:r>
              <w:rPr>
                <w:rFonts w:hint="eastAsia" w:ascii="宋体" w:hAnsi="宋体"/>
                <w:kern w:val="0"/>
                <w:szCs w:val="21"/>
              </w:rPr>
              <w:t>人民教育出版社2013年版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kern w:val="0"/>
                <w:szCs w:val="21"/>
              </w:rPr>
            </w:pPr>
            <w:r>
              <w:rPr>
                <w:rFonts w:hint="eastAsia" w:ascii="宋体" w:hAnsi="宋体" w:eastAsia="Times New Roman"/>
                <w:kern w:val="0"/>
                <w:szCs w:val="21"/>
              </w:rPr>
              <w:t>音乐</w:t>
            </w:r>
          </w:p>
        </w:tc>
        <w:tc>
          <w:tcPr>
            <w:tcW w:w="1418" w:type="dxa"/>
            <w:tcBorders>
              <w:top w:val="single" w:color="auto" w:sz="4" w:space="0"/>
              <w:left w:val="nil"/>
              <w:bottom w:val="single" w:color="auto" w:sz="4" w:space="0"/>
              <w:right w:val="single" w:color="auto" w:sz="4" w:space="0"/>
            </w:tcBorders>
          </w:tcPr>
          <w:p>
            <w:pPr>
              <w:spacing w:line="320" w:lineRule="exact"/>
              <w:jc w:val="center"/>
              <w:rPr>
                <w:rFonts w:ascii="宋体" w:hAnsi="宋体"/>
                <w:kern w:val="0"/>
                <w:szCs w:val="21"/>
              </w:rPr>
            </w:pPr>
            <w:r>
              <w:rPr>
                <w:rFonts w:hint="eastAsia" w:ascii="宋体" w:hAnsi="宋体" w:eastAsia="Times New Roman"/>
                <w:kern w:val="0"/>
                <w:szCs w:val="21"/>
              </w:rPr>
              <w:t>小学</w:t>
            </w:r>
          </w:p>
        </w:tc>
        <w:tc>
          <w:tcPr>
            <w:tcW w:w="2268" w:type="dxa"/>
            <w:tcBorders>
              <w:top w:val="single" w:color="auto" w:sz="4" w:space="0"/>
              <w:left w:val="nil"/>
              <w:bottom w:val="single" w:color="auto" w:sz="4" w:space="0"/>
              <w:right w:val="single" w:color="auto" w:sz="4" w:space="0"/>
            </w:tcBorders>
          </w:tcPr>
          <w:p>
            <w:pPr>
              <w:spacing w:line="320" w:lineRule="exact"/>
              <w:jc w:val="center"/>
              <w:rPr>
                <w:rFonts w:ascii="宋体" w:hAnsi="宋体"/>
                <w:kern w:val="0"/>
                <w:szCs w:val="21"/>
              </w:rPr>
            </w:pPr>
            <w:r>
              <w:rPr>
                <w:rFonts w:hint="eastAsia" w:ascii="宋体" w:hAnsi="宋体" w:eastAsia="Times New Roman"/>
                <w:kern w:val="0"/>
                <w:szCs w:val="21"/>
              </w:rPr>
              <w:t>五年级上册</w:t>
            </w:r>
          </w:p>
        </w:tc>
        <w:tc>
          <w:tcPr>
            <w:tcW w:w="3027" w:type="dxa"/>
            <w:tcBorders>
              <w:top w:val="single" w:color="auto" w:sz="4" w:space="0"/>
              <w:left w:val="nil"/>
              <w:bottom w:val="single" w:color="auto" w:sz="4" w:space="0"/>
              <w:right w:val="single" w:color="auto" w:sz="4" w:space="0"/>
            </w:tcBorders>
          </w:tcPr>
          <w:p>
            <w:pPr>
              <w:spacing w:line="320" w:lineRule="exact"/>
              <w:rPr>
                <w:rFonts w:ascii="宋体" w:hAnsi="宋体"/>
                <w:kern w:val="0"/>
                <w:szCs w:val="21"/>
              </w:rPr>
            </w:pPr>
            <w:r>
              <w:rPr>
                <w:rFonts w:hint="eastAsia" w:ascii="宋体" w:hAnsi="宋体"/>
                <w:kern w:val="0"/>
                <w:szCs w:val="21"/>
              </w:rPr>
              <w:t>湖南文艺出版社2013年版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kern w:val="0"/>
                <w:szCs w:val="21"/>
              </w:rPr>
            </w:pPr>
            <w:r>
              <w:rPr>
                <w:rFonts w:hint="eastAsia" w:ascii="宋体" w:hAnsi="宋体" w:eastAsia="Times New Roman"/>
                <w:kern w:val="0"/>
                <w:szCs w:val="21"/>
              </w:rPr>
              <w:t>思想</w:t>
            </w:r>
            <w:r>
              <w:rPr>
                <w:rFonts w:hint="eastAsia" w:ascii="宋体" w:hAnsi="宋体"/>
                <w:kern w:val="0"/>
                <w:szCs w:val="21"/>
              </w:rPr>
              <w:t>与社会</w:t>
            </w:r>
          </w:p>
        </w:tc>
        <w:tc>
          <w:tcPr>
            <w:tcW w:w="1418" w:type="dxa"/>
            <w:tcBorders>
              <w:top w:val="single" w:color="auto" w:sz="4" w:space="0"/>
              <w:left w:val="nil"/>
              <w:bottom w:val="single" w:color="auto" w:sz="4" w:space="0"/>
              <w:right w:val="single" w:color="auto" w:sz="4" w:space="0"/>
            </w:tcBorders>
          </w:tcPr>
          <w:p>
            <w:pPr>
              <w:spacing w:line="320" w:lineRule="exact"/>
              <w:jc w:val="center"/>
              <w:rPr>
                <w:rFonts w:ascii="宋体" w:hAnsi="宋体"/>
                <w:kern w:val="0"/>
                <w:szCs w:val="21"/>
              </w:rPr>
            </w:pPr>
            <w:r>
              <w:rPr>
                <w:rFonts w:hint="eastAsia" w:ascii="宋体" w:hAnsi="宋体" w:eastAsia="Times New Roman"/>
                <w:kern w:val="0"/>
                <w:szCs w:val="21"/>
              </w:rPr>
              <w:t>小学</w:t>
            </w:r>
          </w:p>
        </w:tc>
        <w:tc>
          <w:tcPr>
            <w:tcW w:w="2268" w:type="dxa"/>
            <w:tcBorders>
              <w:top w:val="single" w:color="auto" w:sz="4" w:space="0"/>
              <w:left w:val="nil"/>
              <w:bottom w:val="single" w:color="auto" w:sz="4" w:space="0"/>
              <w:right w:val="single" w:color="auto" w:sz="4" w:space="0"/>
            </w:tcBorders>
          </w:tcPr>
          <w:p>
            <w:pPr>
              <w:spacing w:line="320" w:lineRule="exact"/>
              <w:jc w:val="center"/>
              <w:rPr>
                <w:rFonts w:ascii="宋体" w:hAnsi="宋体"/>
                <w:kern w:val="0"/>
                <w:szCs w:val="21"/>
              </w:rPr>
            </w:pPr>
            <w:r>
              <w:rPr>
                <w:rFonts w:hint="eastAsia" w:ascii="宋体" w:hAnsi="宋体" w:eastAsia="Times New Roman"/>
                <w:kern w:val="0"/>
                <w:szCs w:val="21"/>
              </w:rPr>
              <w:t>五年级上册</w:t>
            </w:r>
          </w:p>
        </w:tc>
        <w:tc>
          <w:tcPr>
            <w:tcW w:w="3027" w:type="dxa"/>
            <w:tcBorders>
              <w:top w:val="single" w:color="auto" w:sz="4" w:space="0"/>
              <w:left w:val="nil"/>
              <w:bottom w:val="single" w:color="auto" w:sz="4" w:space="0"/>
              <w:right w:val="single" w:color="auto" w:sz="4" w:space="0"/>
            </w:tcBorders>
          </w:tcPr>
          <w:p>
            <w:pPr>
              <w:spacing w:line="320" w:lineRule="exact"/>
              <w:rPr>
                <w:rFonts w:ascii="宋体" w:hAnsi="宋体"/>
                <w:kern w:val="0"/>
                <w:szCs w:val="21"/>
              </w:rPr>
            </w:pPr>
            <w:r>
              <w:rPr>
                <w:rFonts w:hint="eastAsia" w:ascii="宋体" w:hAnsi="宋体"/>
                <w:kern w:val="0"/>
                <w:szCs w:val="21"/>
              </w:rPr>
              <w:t>教育科学出版社2003年版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kern w:val="0"/>
                <w:szCs w:val="21"/>
              </w:rPr>
            </w:pPr>
            <w:r>
              <w:rPr>
                <w:rFonts w:hint="eastAsia" w:ascii="宋体" w:hAnsi="宋体" w:eastAsia="Times New Roman"/>
                <w:kern w:val="0"/>
                <w:szCs w:val="21"/>
              </w:rPr>
              <w:t>科学</w:t>
            </w:r>
          </w:p>
        </w:tc>
        <w:tc>
          <w:tcPr>
            <w:tcW w:w="1418" w:type="dxa"/>
            <w:tcBorders>
              <w:top w:val="single" w:color="auto" w:sz="4" w:space="0"/>
              <w:left w:val="nil"/>
              <w:bottom w:val="single" w:color="auto" w:sz="4" w:space="0"/>
              <w:right w:val="single" w:color="auto" w:sz="4" w:space="0"/>
            </w:tcBorders>
          </w:tcPr>
          <w:p>
            <w:pPr>
              <w:spacing w:line="320" w:lineRule="exact"/>
              <w:jc w:val="center"/>
              <w:rPr>
                <w:rFonts w:ascii="宋体" w:hAnsi="宋体"/>
                <w:kern w:val="0"/>
                <w:szCs w:val="21"/>
              </w:rPr>
            </w:pPr>
            <w:r>
              <w:rPr>
                <w:rFonts w:hint="eastAsia" w:ascii="宋体" w:hAnsi="宋体" w:eastAsia="Times New Roman"/>
                <w:kern w:val="0"/>
                <w:szCs w:val="21"/>
              </w:rPr>
              <w:t>小学</w:t>
            </w:r>
          </w:p>
        </w:tc>
        <w:tc>
          <w:tcPr>
            <w:tcW w:w="2268" w:type="dxa"/>
            <w:tcBorders>
              <w:top w:val="single" w:color="auto" w:sz="4" w:space="0"/>
              <w:left w:val="nil"/>
              <w:bottom w:val="single" w:color="auto" w:sz="4" w:space="0"/>
              <w:right w:val="single" w:color="auto" w:sz="4" w:space="0"/>
            </w:tcBorders>
          </w:tcPr>
          <w:p>
            <w:pPr>
              <w:spacing w:line="320" w:lineRule="exact"/>
              <w:jc w:val="center"/>
              <w:rPr>
                <w:rFonts w:ascii="宋体" w:hAnsi="宋体"/>
                <w:kern w:val="0"/>
                <w:szCs w:val="21"/>
              </w:rPr>
            </w:pPr>
            <w:r>
              <w:rPr>
                <w:rFonts w:hint="eastAsia" w:ascii="宋体" w:hAnsi="宋体" w:eastAsia="Times New Roman"/>
                <w:kern w:val="0"/>
                <w:szCs w:val="21"/>
              </w:rPr>
              <w:t>五年级上册</w:t>
            </w:r>
          </w:p>
        </w:tc>
        <w:tc>
          <w:tcPr>
            <w:tcW w:w="3027" w:type="dxa"/>
            <w:tcBorders>
              <w:top w:val="single" w:color="auto" w:sz="4" w:space="0"/>
              <w:left w:val="nil"/>
              <w:bottom w:val="single" w:color="auto" w:sz="4" w:space="0"/>
              <w:right w:val="single" w:color="auto" w:sz="4" w:space="0"/>
            </w:tcBorders>
          </w:tcPr>
          <w:p>
            <w:pPr>
              <w:spacing w:line="320" w:lineRule="exact"/>
              <w:rPr>
                <w:rFonts w:ascii="宋体" w:hAnsi="宋体"/>
                <w:kern w:val="0"/>
                <w:szCs w:val="21"/>
              </w:rPr>
            </w:pPr>
            <w:r>
              <w:rPr>
                <w:rFonts w:hint="eastAsia" w:ascii="宋体" w:hAnsi="宋体"/>
                <w:kern w:val="0"/>
                <w:szCs w:val="21"/>
              </w:rPr>
              <w:t>教育科学出版社2002年版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kern w:val="0"/>
                <w:szCs w:val="21"/>
              </w:rPr>
            </w:pPr>
            <w:r>
              <w:rPr>
                <w:rFonts w:hint="eastAsia" w:ascii="宋体" w:hAnsi="宋体"/>
                <w:kern w:val="0"/>
                <w:szCs w:val="21"/>
              </w:rPr>
              <w:t>生命与健康常识（心理健康）</w:t>
            </w:r>
          </w:p>
        </w:tc>
        <w:tc>
          <w:tcPr>
            <w:tcW w:w="1418"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eastAsia="Times New Roman"/>
                <w:kern w:val="0"/>
                <w:szCs w:val="21"/>
              </w:rPr>
              <w:t>小学</w:t>
            </w:r>
          </w:p>
        </w:tc>
        <w:tc>
          <w:tcPr>
            <w:tcW w:w="2268"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eastAsia="Times New Roman"/>
                <w:kern w:val="0"/>
                <w:szCs w:val="21"/>
              </w:rPr>
              <w:t>五年级上册</w:t>
            </w:r>
          </w:p>
        </w:tc>
        <w:tc>
          <w:tcPr>
            <w:tcW w:w="3027"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地质出版社2018年版</w:t>
            </w:r>
          </w:p>
        </w:tc>
      </w:tr>
    </w:tbl>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五、2019年特岗教师招聘考试（面试）工作人员到岗时间</w:t>
      </w:r>
    </w:p>
    <w:p>
      <w:pPr>
        <w:keepNext w:val="0"/>
        <w:keepLines w:val="0"/>
        <w:pageBreakBefore w:val="0"/>
        <w:widowControl w:val="0"/>
        <w:kinsoku/>
        <w:wordWrap/>
        <w:overflowPunct/>
        <w:topLinePunct w:val="0"/>
        <w:autoSpaceDE/>
        <w:autoSpaceDN/>
        <w:bidi w:val="0"/>
        <w:adjustRightInd/>
        <w:snapToGrid/>
        <w:spacing w:line="500" w:lineRule="exact"/>
        <w:ind w:left="359" w:leftChars="171" w:firstLine="140" w:firstLineChars="50"/>
        <w:textAlignment w:val="auto"/>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上午工作人员到岗     7:30       下午工作人员到岗     2:00</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六、衡山县职业中专考点工作人员安排</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（一）领导机构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主  考：成祥辉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副主考：王俊斌  汪维扬  彭永贵</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（二）工作机构</w:t>
      </w:r>
    </w:p>
    <w:p>
      <w:pPr>
        <w:keepNext w:val="0"/>
        <w:keepLines w:val="0"/>
        <w:pageBreakBefore w:val="0"/>
        <w:widowControl w:val="0"/>
        <w:kinsoku/>
        <w:wordWrap/>
        <w:overflowPunct/>
        <w:topLinePunct w:val="0"/>
        <w:autoSpaceDE/>
        <w:autoSpaceDN/>
        <w:bidi w:val="0"/>
        <w:adjustRightInd/>
        <w:snapToGrid/>
        <w:spacing w:line="500" w:lineRule="exact"/>
        <w:ind w:firstLine="562"/>
        <w:textAlignment w:val="auto"/>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1.现场指挥协调组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2.现场管理组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3.专家联络与管理组</w:t>
      </w:r>
    </w:p>
    <w:p>
      <w:pPr>
        <w:keepNext w:val="0"/>
        <w:keepLines w:val="0"/>
        <w:pageBreakBefore w:val="0"/>
        <w:widowControl w:val="0"/>
        <w:kinsoku/>
        <w:wordWrap/>
        <w:overflowPunct/>
        <w:topLinePunct w:val="0"/>
        <w:autoSpaceDE/>
        <w:autoSpaceDN/>
        <w:bidi w:val="0"/>
        <w:adjustRightInd/>
        <w:snapToGrid/>
        <w:spacing w:line="500" w:lineRule="exact"/>
        <w:ind w:firstLine="562"/>
        <w:textAlignment w:val="auto"/>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4.保密与成绩统计组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5.宣传事务组</w:t>
      </w:r>
    </w:p>
    <w:p>
      <w:pPr>
        <w:keepNext w:val="0"/>
        <w:keepLines w:val="0"/>
        <w:pageBreakBefore w:val="0"/>
        <w:widowControl w:val="0"/>
        <w:kinsoku/>
        <w:wordWrap/>
        <w:overflowPunct/>
        <w:topLinePunct w:val="0"/>
        <w:autoSpaceDE/>
        <w:autoSpaceDN/>
        <w:bidi w:val="0"/>
        <w:adjustRightInd/>
        <w:snapToGrid/>
        <w:spacing w:line="500" w:lineRule="exact"/>
        <w:ind w:firstLine="562"/>
        <w:textAlignment w:val="auto"/>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6.纪检监察组</w:t>
      </w:r>
    </w:p>
    <w:p>
      <w:pPr>
        <w:keepNext w:val="0"/>
        <w:keepLines w:val="0"/>
        <w:pageBreakBefore w:val="0"/>
        <w:widowControl w:val="0"/>
        <w:kinsoku/>
        <w:wordWrap/>
        <w:overflowPunct/>
        <w:topLinePunct w:val="0"/>
        <w:autoSpaceDE/>
        <w:autoSpaceDN/>
        <w:bidi w:val="0"/>
        <w:adjustRightInd/>
        <w:snapToGrid/>
        <w:spacing w:line="500" w:lineRule="exact"/>
        <w:ind w:firstLine="562"/>
        <w:textAlignment w:val="auto"/>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7.后勤接待组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8.场地准备组</w:t>
      </w:r>
    </w:p>
    <w:p>
      <w:pPr>
        <w:keepNext w:val="0"/>
        <w:keepLines w:val="0"/>
        <w:pageBreakBefore w:val="0"/>
        <w:widowControl w:val="0"/>
        <w:kinsoku/>
        <w:wordWrap/>
        <w:overflowPunct/>
        <w:topLinePunct w:val="0"/>
        <w:autoSpaceDE/>
        <w:autoSpaceDN/>
        <w:bidi w:val="0"/>
        <w:adjustRightInd/>
        <w:snapToGrid/>
        <w:spacing w:line="500" w:lineRule="exact"/>
        <w:ind w:firstLine="562"/>
        <w:textAlignment w:val="auto"/>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9.安全保卫组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10.电子监控组</w:t>
      </w:r>
    </w:p>
    <w:p>
      <w:pPr>
        <w:keepNext w:val="0"/>
        <w:keepLines w:val="0"/>
        <w:pageBreakBefore w:val="0"/>
        <w:widowControl w:val="0"/>
        <w:kinsoku/>
        <w:wordWrap/>
        <w:overflowPunct/>
        <w:topLinePunct w:val="0"/>
        <w:autoSpaceDE/>
        <w:autoSpaceDN/>
        <w:bidi w:val="0"/>
        <w:adjustRightInd/>
        <w:snapToGrid/>
        <w:spacing w:line="500" w:lineRule="exact"/>
        <w:ind w:firstLine="562"/>
        <w:textAlignment w:val="auto"/>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11.医务组</w:t>
      </w:r>
    </w:p>
    <w:p>
      <w:pPr>
        <w:spacing w:line="52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12.机关值班</w:t>
      </w:r>
    </w:p>
    <w:p>
      <w:pPr>
        <w:spacing w:line="360" w:lineRule="exact"/>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13.考点平面示意图</w:t>
      </w:r>
    </w:p>
    <w:tbl>
      <w:tblPr>
        <w:tblStyle w:val="6"/>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314"/>
        <w:gridCol w:w="1751"/>
        <w:gridCol w:w="2814"/>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2301" w:type="dxa"/>
            <w:gridSpan w:val="2"/>
            <w:vAlign w:val="center"/>
          </w:tcPr>
          <w:p>
            <w:pPr>
              <w:spacing w:line="36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学科组名称</w:t>
            </w:r>
          </w:p>
        </w:tc>
        <w:tc>
          <w:tcPr>
            <w:tcW w:w="1751" w:type="dxa"/>
            <w:vAlign w:val="center"/>
          </w:tcPr>
          <w:p>
            <w:pPr>
              <w:spacing w:line="36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候试室（统一设综合楼报告厅）工作人员</w:t>
            </w:r>
          </w:p>
        </w:tc>
        <w:tc>
          <w:tcPr>
            <w:tcW w:w="2814" w:type="dxa"/>
            <w:vAlign w:val="center"/>
          </w:tcPr>
          <w:p>
            <w:pPr>
              <w:spacing w:line="36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备试室地点</w:t>
            </w:r>
          </w:p>
          <w:p>
            <w:pPr>
              <w:spacing w:line="36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及工作人员</w:t>
            </w:r>
          </w:p>
        </w:tc>
        <w:tc>
          <w:tcPr>
            <w:tcW w:w="2190" w:type="dxa"/>
            <w:vAlign w:val="center"/>
          </w:tcPr>
          <w:p>
            <w:pPr>
              <w:spacing w:line="36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面试</w:t>
            </w:r>
          </w:p>
          <w:p>
            <w:pPr>
              <w:spacing w:line="36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987" w:type="dxa"/>
            <w:vMerge w:val="restart"/>
            <w:vAlign w:val="center"/>
          </w:tcPr>
          <w:p>
            <w:pPr>
              <w:spacing w:line="36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语文组</w:t>
            </w:r>
          </w:p>
        </w:tc>
        <w:tc>
          <w:tcPr>
            <w:tcW w:w="1314" w:type="dxa"/>
            <w:vAlign w:val="center"/>
          </w:tcPr>
          <w:p>
            <w:pPr>
              <w:spacing w:line="360" w:lineRule="exact"/>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语文一组（24人）</w:t>
            </w:r>
          </w:p>
        </w:tc>
        <w:tc>
          <w:tcPr>
            <w:tcW w:w="1751" w:type="dxa"/>
            <w:vMerge w:val="restart"/>
            <w:vAlign w:val="center"/>
          </w:tcPr>
          <w:p>
            <w:pPr>
              <w:spacing w:line="360" w:lineRule="exact"/>
              <w:jc w:val="center"/>
              <w:rPr>
                <w:rFonts w:hint="eastAsia" w:asciiTheme="minorEastAsia" w:hAnsiTheme="minorEastAsia" w:eastAsiaTheme="minorEastAsia" w:cstheme="minorEastAsia"/>
                <w:bCs/>
                <w:sz w:val="18"/>
                <w:szCs w:val="18"/>
                <w:lang w:eastAsia="zh-CN"/>
              </w:rPr>
            </w:pPr>
            <w:r>
              <w:rPr>
                <w:rFonts w:hint="eastAsia" w:asciiTheme="minorEastAsia" w:hAnsiTheme="minorEastAsia" w:eastAsiaTheme="minorEastAsia" w:cstheme="minorEastAsia"/>
                <w:bCs/>
                <w:sz w:val="18"/>
                <w:szCs w:val="18"/>
                <w:lang w:eastAsia="zh-CN"/>
              </w:rPr>
              <w:t>报告厅</w:t>
            </w:r>
          </w:p>
        </w:tc>
        <w:tc>
          <w:tcPr>
            <w:tcW w:w="2814" w:type="dxa"/>
            <w:vAlign w:val="center"/>
          </w:tcPr>
          <w:p>
            <w:pPr>
              <w:jc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综合楼106</w:t>
            </w:r>
          </w:p>
          <w:p>
            <w:pPr>
              <w:jc w:val="center"/>
              <w:rPr>
                <w:rFonts w:asciiTheme="minorEastAsia" w:hAnsiTheme="minorEastAsia" w:eastAsiaTheme="minorEastAsia" w:cstheme="minorEastAsia"/>
                <w:bCs/>
                <w:sz w:val="18"/>
                <w:szCs w:val="18"/>
              </w:rPr>
            </w:pPr>
          </w:p>
        </w:tc>
        <w:tc>
          <w:tcPr>
            <w:tcW w:w="2190" w:type="dxa"/>
            <w:vAlign w:val="center"/>
          </w:tcPr>
          <w:p>
            <w:pPr>
              <w:jc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综合楼503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987" w:type="dxa"/>
            <w:vMerge w:val="continue"/>
            <w:vAlign w:val="center"/>
          </w:tcPr>
          <w:p>
            <w:pPr>
              <w:spacing w:line="360" w:lineRule="exact"/>
              <w:jc w:val="center"/>
              <w:rPr>
                <w:rFonts w:asciiTheme="minorEastAsia" w:hAnsiTheme="minorEastAsia" w:eastAsiaTheme="minorEastAsia" w:cstheme="minorEastAsia"/>
                <w:b/>
                <w:szCs w:val="21"/>
              </w:rPr>
            </w:pPr>
          </w:p>
        </w:tc>
        <w:tc>
          <w:tcPr>
            <w:tcW w:w="1314" w:type="dxa"/>
            <w:vAlign w:val="center"/>
          </w:tcPr>
          <w:p>
            <w:pPr>
              <w:spacing w:line="360" w:lineRule="exact"/>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语文二组（24人）</w:t>
            </w:r>
          </w:p>
        </w:tc>
        <w:tc>
          <w:tcPr>
            <w:tcW w:w="1751" w:type="dxa"/>
            <w:vMerge w:val="continue"/>
            <w:vAlign w:val="center"/>
          </w:tcPr>
          <w:p>
            <w:pPr>
              <w:spacing w:line="360" w:lineRule="exact"/>
              <w:jc w:val="center"/>
              <w:rPr>
                <w:rFonts w:asciiTheme="minorEastAsia" w:hAnsiTheme="minorEastAsia" w:eastAsiaTheme="minorEastAsia" w:cstheme="minorEastAsia"/>
                <w:bCs/>
                <w:sz w:val="18"/>
                <w:szCs w:val="18"/>
              </w:rPr>
            </w:pPr>
          </w:p>
        </w:tc>
        <w:tc>
          <w:tcPr>
            <w:tcW w:w="2814" w:type="dxa"/>
            <w:vAlign w:val="center"/>
          </w:tcPr>
          <w:p>
            <w:pPr>
              <w:jc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综合楼207</w:t>
            </w:r>
          </w:p>
          <w:p>
            <w:pPr>
              <w:jc w:val="both"/>
              <w:rPr>
                <w:rFonts w:asciiTheme="minorEastAsia" w:hAnsiTheme="minorEastAsia" w:eastAsiaTheme="minorEastAsia" w:cstheme="minorEastAsia"/>
                <w:bCs/>
                <w:sz w:val="18"/>
                <w:szCs w:val="18"/>
              </w:rPr>
            </w:pPr>
          </w:p>
        </w:tc>
        <w:tc>
          <w:tcPr>
            <w:tcW w:w="2190" w:type="dxa"/>
            <w:vAlign w:val="center"/>
          </w:tcPr>
          <w:p>
            <w:pPr>
              <w:jc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综合楼502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987" w:type="dxa"/>
            <w:vMerge w:val="restart"/>
            <w:vAlign w:val="center"/>
          </w:tcPr>
          <w:p>
            <w:pPr>
              <w:spacing w:line="5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数学组</w:t>
            </w:r>
          </w:p>
        </w:tc>
        <w:tc>
          <w:tcPr>
            <w:tcW w:w="1314" w:type="dxa"/>
            <w:vAlign w:val="center"/>
          </w:tcPr>
          <w:p>
            <w:pPr>
              <w:spacing w:line="540" w:lineRule="exact"/>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数学一组（25人）</w:t>
            </w:r>
          </w:p>
        </w:tc>
        <w:tc>
          <w:tcPr>
            <w:tcW w:w="1751" w:type="dxa"/>
            <w:vMerge w:val="restart"/>
            <w:vAlign w:val="center"/>
          </w:tcPr>
          <w:p>
            <w:pPr>
              <w:jc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lang w:eastAsia="zh-CN"/>
              </w:rPr>
              <w:t>报告厅</w:t>
            </w:r>
          </w:p>
        </w:tc>
        <w:tc>
          <w:tcPr>
            <w:tcW w:w="2814" w:type="dxa"/>
            <w:vAlign w:val="center"/>
          </w:tcPr>
          <w:p>
            <w:pPr>
              <w:jc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综合楼303</w:t>
            </w:r>
          </w:p>
        </w:tc>
        <w:tc>
          <w:tcPr>
            <w:tcW w:w="2190" w:type="dxa"/>
            <w:vAlign w:val="center"/>
          </w:tcPr>
          <w:p>
            <w:pPr>
              <w:jc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综合楼501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987" w:type="dxa"/>
            <w:vMerge w:val="continue"/>
            <w:vAlign w:val="center"/>
          </w:tcPr>
          <w:p>
            <w:pPr>
              <w:spacing w:line="540" w:lineRule="exact"/>
              <w:jc w:val="center"/>
              <w:rPr>
                <w:rFonts w:asciiTheme="minorEastAsia" w:hAnsiTheme="minorEastAsia" w:eastAsiaTheme="minorEastAsia" w:cstheme="minorEastAsia"/>
                <w:b/>
                <w:szCs w:val="21"/>
              </w:rPr>
            </w:pPr>
          </w:p>
        </w:tc>
        <w:tc>
          <w:tcPr>
            <w:tcW w:w="1314" w:type="dxa"/>
            <w:vAlign w:val="center"/>
          </w:tcPr>
          <w:p>
            <w:pPr>
              <w:spacing w:line="540" w:lineRule="exact"/>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数学二组（25人）</w:t>
            </w:r>
          </w:p>
        </w:tc>
        <w:tc>
          <w:tcPr>
            <w:tcW w:w="1751" w:type="dxa"/>
            <w:vMerge w:val="continue"/>
            <w:vAlign w:val="center"/>
          </w:tcPr>
          <w:p>
            <w:pPr>
              <w:spacing w:line="540" w:lineRule="exact"/>
              <w:jc w:val="center"/>
              <w:rPr>
                <w:rFonts w:asciiTheme="minorEastAsia" w:hAnsiTheme="minorEastAsia" w:eastAsiaTheme="minorEastAsia" w:cstheme="minorEastAsia"/>
                <w:bCs/>
                <w:sz w:val="18"/>
                <w:szCs w:val="18"/>
              </w:rPr>
            </w:pPr>
          </w:p>
        </w:tc>
        <w:tc>
          <w:tcPr>
            <w:tcW w:w="2814" w:type="dxa"/>
            <w:vAlign w:val="center"/>
          </w:tcPr>
          <w:p>
            <w:pPr>
              <w:jc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综合楼205</w:t>
            </w:r>
          </w:p>
        </w:tc>
        <w:tc>
          <w:tcPr>
            <w:tcW w:w="2190" w:type="dxa"/>
            <w:vAlign w:val="center"/>
          </w:tcPr>
          <w:p>
            <w:pPr>
              <w:jc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综合楼401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2301" w:type="dxa"/>
            <w:gridSpan w:val="2"/>
            <w:vAlign w:val="center"/>
          </w:tcPr>
          <w:p>
            <w:pPr>
              <w:spacing w:line="5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英语组</w:t>
            </w:r>
            <w:r>
              <w:rPr>
                <w:rFonts w:hint="eastAsia" w:asciiTheme="minorEastAsia" w:hAnsiTheme="minorEastAsia" w:eastAsiaTheme="minorEastAsia" w:cstheme="minorEastAsia"/>
                <w:bCs/>
                <w:szCs w:val="21"/>
              </w:rPr>
              <w:t>（15人）</w:t>
            </w:r>
          </w:p>
        </w:tc>
        <w:tc>
          <w:tcPr>
            <w:tcW w:w="1751" w:type="dxa"/>
            <w:vAlign w:val="center"/>
          </w:tcPr>
          <w:p>
            <w:pPr>
              <w:ind w:left="-391" w:leftChars="-186" w:firstLine="390" w:firstLineChars="217"/>
              <w:jc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lang w:eastAsia="zh-CN"/>
              </w:rPr>
              <w:t>报告厅</w:t>
            </w:r>
          </w:p>
        </w:tc>
        <w:tc>
          <w:tcPr>
            <w:tcW w:w="2814" w:type="dxa"/>
            <w:vAlign w:val="center"/>
          </w:tcPr>
          <w:p>
            <w:pPr>
              <w:jc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综合楼105</w:t>
            </w:r>
          </w:p>
        </w:tc>
        <w:tc>
          <w:tcPr>
            <w:tcW w:w="2190" w:type="dxa"/>
            <w:vAlign w:val="center"/>
          </w:tcPr>
          <w:p>
            <w:pPr>
              <w:jc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综合楼402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2301" w:type="dxa"/>
            <w:gridSpan w:val="2"/>
            <w:vAlign w:val="center"/>
          </w:tcPr>
          <w:p>
            <w:pPr>
              <w:spacing w:line="5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美术组</w:t>
            </w:r>
            <w:r>
              <w:rPr>
                <w:rFonts w:hint="eastAsia" w:asciiTheme="minorEastAsia" w:hAnsiTheme="minorEastAsia" w:eastAsiaTheme="minorEastAsia" w:cstheme="minorEastAsia"/>
                <w:bCs/>
                <w:szCs w:val="21"/>
              </w:rPr>
              <w:t>（3人）</w:t>
            </w:r>
          </w:p>
        </w:tc>
        <w:tc>
          <w:tcPr>
            <w:tcW w:w="1751" w:type="dxa"/>
            <w:vAlign w:val="center"/>
          </w:tcPr>
          <w:p>
            <w:pPr>
              <w:ind w:left="-391" w:leftChars="-186" w:firstLine="390" w:firstLineChars="217"/>
              <w:jc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lang w:eastAsia="zh-CN"/>
              </w:rPr>
              <w:t>报告厅</w:t>
            </w:r>
          </w:p>
        </w:tc>
        <w:tc>
          <w:tcPr>
            <w:tcW w:w="2814" w:type="dxa"/>
            <w:vAlign w:val="center"/>
          </w:tcPr>
          <w:p>
            <w:pPr>
              <w:jc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综合楼108</w:t>
            </w:r>
          </w:p>
        </w:tc>
        <w:tc>
          <w:tcPr>
            <w:tcW w:w="2190" w:type="dxa"/>
            <w:vAlign w:val="center"/>
          </w:tcPr>
          <w:p>
            <w:pPr>
              <w:jc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综合楼403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2301" w:type="dxa"/>
            <w:gridSpan w:val="2"/>
            <w:vAlign w:val="center"/>
          </w:tcPr>
          <w:p>
            <w:pPr>
              <w:spacing w:line="5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体育组</w:t>
            </w:r>
            <w:r>
              <w:rPr>
                <w:rFonts w:hint="eastAsia" w:asciiTheme="minorEastAsia" w:hAnsiTheme="minorEastAsia" w:eastAsiaTheme="minorEastAsia" w:cstheme="minorEastAsia"/>
                <w:bCs/>
                <w:szCs w:val="21"/>
              </w:rPr>
              <w:t>（11人）</w:t>
            </w:r>
          </w:p>
        </w:tc>
        <w:tc>
          <w:tcPr>
            <w:tcW w:w="1751" w:type="dxa"/>
            <w:vAlign w:val="center"/>
          </w:tcPr>
          <w:p>
            <w:pPr>
              <w:ind w:left="-391" w:leftChars="-186" w:firstLine="390" w:firstLineChars="217"/>
              <w:jc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lang w:eastAsia="zh-CN"/>
              </w:rPr>
              <w:t>报告厅</w:t>
            </w:r>
          </w:p>
        </w:tc>
        <w:tc>
          <w:tcPr>
            <w:tcW w:w="2814" w:type="dxa"/>
            <w:vAlign w:val="center"/>
          </w:tcPr>
          <w:p>
            <w:pPr>
              <w:jc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综合楼107</w:t>
            </w:r>
          </w:p>
        </w:tc>
        <w:tc>
          <w:tcPr>
            <w:tcW w:w="2190" w:type="dxa"/>
            <w:vAlign w:val="center"/>
          </w:tcPr>
          <w:p>
            <w:pPr>
              <w:jc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综合楼306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2301" w:type="dxa"/>
            <w:gridSpan w:val="2"/>
            <w:vAlign w:val="center"/>
          </w:tcPr>
          <w:p>
            <w:pPr>
              <w:spacing w:line="5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音乐组</w:t>
            </w:r>
            <w:r>
              <w:rPr>
                <w:rFonts w:hint="eastAsia" w:asciiTheme="minorEastAsia" w:hAnsiTheme="minorEastAsia" w:eastAsiaTheme="minorEastAsia" w:cstheme="minorEastAsia"/>
                <w:bCs/>
                <w:szCs w:val="21"/>
              </w:rPr>
              <w:t>（12人）</w:t>
            </w:r>
          </w:p>
        </w:tc>
        <w:tc>
          <w:tcPr>
            <w:tcW w:w="1751" w:type="dxa"/>
            <w:vAlign w:val="center"/>
          </w:tcPr>
          <w:p>
            <w:pPr>
              <w:ind w:left="-391" w:leftChars="-186" w:firstLine="390" w:firstLineChars="217"/>
              <w:jc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lang w:eastAsia="zh-CN"/>
              </w:rPr>
              <w:t>报告厅</w:t>
            </w:r>
          </w:p>
        </w:tc>
        <w:tc>
          <w:tcPr>
            <w:tcW w:w="2814" w:type="dxa"/>
            <w:vAlign w:val="center"/>
          </w:tcPr>
          <w:p>
            <w:pPr>
              <w:jc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综合楼304</w:t>
            </w:r>
          </w:p>
        </w:tc>
        <w:tc>
          <w:tcPr>
            <w:tcW w:w="2190" w:type="dxa"/>
            <w:vAlign w:val="center"/>
          </w:tcPr>
          <w:p>
            <w:pPr>
              <w:jc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综合楼305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2301" w:type="dxa"/>
            <w:gridSpan w:val="2"/>
            <w:vAlign w:val="center"/>
          </w:tcPr>
          <w:p>
            <w:pPr>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思品</w:t>
            </w:r>
            <w:r>
              <w:rPr>
                <w:rFonts w:hint="eastAsia" w:asciiTheme="minorEastAsia" w:hAnsiTheme="minorEastAsia" w:eastAsiaTheme="minorEastAsia" w:cstheme="minorEastAsia"/>
                <w:bCs/>
                <w:szCs w:val="21"/>
              </w:rPr>
              <w:t xml:space="preserve">（2人） </w:t>
            </w:r>
          </w:p>
          <w:p>
            <w:pPr>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
                <w:szCs w:val="21"/>
              </w:rPr>
              <w:t>科学</w:t>
            </w:r>
            <w:r>
              <w:rPr>
                <w:rFonts w:hint="eastAsia" w:asciiTheme="minorEastAsia" w:hAnsiTheme="minorEastAsia" w:eastAsiaTheme="minorEastAsia" w:cstheme="minorEastAsia"/>
                <w:bCs/>
                <w:szCs w:val="21"/>
              </w:rPr>
              <w:t>（2人）</w:t>
            </w:r>
          </w:p>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心理健康组</w:t>
            </w:r>
            <w:r>
              <w:rPr>
                <w:rFonts w:hint="eastAsia" w:asciiTheme="minorEastAsia" w:hAnsiTheme="minorEastAsia" w:eastAsiaTheme="minorEastAsia" w:cstheme="minorEastAsia"/>
                <w:bCs/>
                <w:szCs w:val="21"/>
              </w:rPr>
              <w:t>（2人）</w:t>
            </w:r>
          </w:p>
        </w:tc>
        <w:tc>
          <w:tcPr>
            <w:tcW w:w="1751" w:type="dxa"/>
            <w:vAlign w:val="center"/>
          </w:tcPr>
          <w:p>
            <w:pPr>
              <w:ind w:left="-391" w:leftChars="-186" w:firstLine="390" w:firstLineChars="217"/>
              <w:jc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lang w:eastAsia="zh-CN"/>
              </w:rPr>
              <w:t>报告厅</w:t>
            </w:r>
          </w:p>
        </w:tc>
        <w:tc>
          <w:tcPr>
            <w:tcW w:w="2814" w:type="dxa"/>
            <w:vAlign w:val="center"/>
          </w:tcPr>
          <w:p>
            <w:pPr>
              <w:jc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综合楼206</w:t>
            </w:r>
          </w:p>
        </w:tc>
        <w:tc>
          <w:tcPr>
            <w:tcW w:w="2190" w:type="dxa"/>
            <w:vAlign w:val="center"/>
          </w:tcPr>
          <w:p>
            <w:pPr>
              <w:jc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rPr>
              <w:t>综合楼208</w:t>
            </w:r>
          </w:p>
        </w:tc>
      </w:tr>
    </w:tbl>
    <w:p>
      <w:pPr>
        <w:spacing w:line="540" w:lineRule="exact"/>
        <w:rPr>
          <w:rFonts w:hint="eastAsia" w:asciiTheme="minorEastAsia" w:hAnsiTheme="minorEastAsia" w:eastAsiaTheme="minorEastAsia" w:cstheme="minorEastAsia"/>
          <w:bCs/>
          <w:sz w:val="28"/>
          <w:szCs w:val="28"/>
        </w:rPr>
      </w:pPr>
    </w:p>
    <w:p>
      <w:pPr>
        <w:spacing w:line="540" w:lineRule="exact"/>
        <w:ind w:firstLine="562"/>
        <w:rPr>
          <w:rFonts w:hint="eastAsia" w:asciiTheme="minorEastAsia" w:hAnsiTheme="minorEastAsia" w:eastAsiaTheme="minorEastAsia" w:cstheme="minorEastAsia"/>
          <w:b/>
          <w:sz w:val="28"/>
          <w:szCs w:val="28"/>
        </w:rPr>
      </w:pPr>
    </w:p>
    <w:p>
      <w:pPr>
        <w:spacing w:line="540" w:lineRule="exact"/>
        <w:rPr>
          <w:rFonts w:hint="eastAsia" w:asciiTheme="minorEastAsia" w:hAnsiTheme="minorEastAsia" w:eastAsiaTheme="minorEastAsia" w:cstheme="minorEastAsia"/>
          <w:b/>
          <w:sz w:val="28"/>
          <w:szCs w:val="28"/>
        </w:rPr>
      </w:pPr>
      <w:r>
        <w:drawing>
          <wp:anchor distT="0" distB="0" distL="114300" distR="114300" simplePos="0" relativeHeight="251660288" behindDoc="0" locked="0" layoutInCell="1" allowOverlap="1">
            <wp:simplePos x="0" y="0"/>
            <wp:positionH relativeFrom="margin">
              <wp:posOffset>-65405</wp:posOffset>
            </wp:positionH>
            <wp:positionV relativeFrom="margin">
              <wp:posOffset>6567805</wp:posOffset>
            </wp:positionV>
            <wp:extent cx="5743575" cy="1814195"/>
            <wp:effectExtent l="19050" t="0" r="952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srcRect/>
                    <a:stretch>
                      <a:fillRect/>
                    </a:stretch>
                  </pic:blipFill>
                  <pic:spPr>
                    <a:xfrm>
                      <a:off x="0" y="0"/>
                      <a:ext cx="5743575" cy="1814195"/>
                    </a:xfrm>
                    <a:prstGeom prst="rect">
                      <a:avLst/>
                    </a:prstGeom>
                    <a:noFill/>
                    <a:ln w="9525">
                      <a:noFill/>
                      <a:miter lim="800000"/>
                      <a:headEnd/>
                      <a:tailEnd/>
                    </a:ln>
                  </pic:spPr>
                </pic:pic>
              </a:graphicData>
            </a:graphic>
          </wp:anchor>
        </w:drawing>
      </w:r>
    </w:p>
    <w:p>
      <w:pPr>
        <w:spacing w:line="540" w:lineRule="exact"/>
        <w:ind w:firstLine="562" w:firstLineChars="200"/>
        <w:rPr>
          <w:rFonts w:hint="eastAsia" w:asciiTheme="minorEastAsia" w:hAnsiTheme="minorEastAsia" w:eastAsiaTheme="minorEastAsia" w:cstheme="minorEastAsia"/>
          <w:b/>
          <w:sz w:val="28"/>
          <w:szCs w:val="28"/>
        </w:rPr>
      </w:pPr>
    </w:p>
    <w:p>
      <w:pPr>
        <w:spacing w:line="540" w:lineRule="exact"/>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七、工作职责</w:t>
      </w:r>
    </w:p>
    <w:p>
      <w:pPr>
        <w:spacing w:line="540" w:lineRule="exact"/>
        <w:ind w:firstLine="562"/>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（一）考点正、副主考职责</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1.主考在县特岗教师招聘考试（面试）工作领导小组的领导下，负责本考点的全面工作，副主考协助主考工作。</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2.根据面试工作需要和考务工作细则的规定，组织制定本考点的考务工作方案。</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3.负责选聘、培训面试专家和选聘考务工作人员。</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4.负责组织布置考点及考室，做好考前准备工作。</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5.负责明确各考务工作机构的人员、职责，组织考务工作人员实施面试考务工作。</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6.负责本考点考务工作人员和面试对象的违规行为处理，以及其他偶发事件的处理。</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7.负责本考点的安全、保密、保卫工作，发现问题应及时处理，重大问题应立即报告县特岗教师招聘考试（面试）工作领导小组。</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8.负责本考点的后勤保障工作。</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9.负责本考点的面试情况报告工作。面试工作全部结束后，向县特岗教师招聘考试（面试）工作领导小组书面报告本次面试工作情况。</w:t>
      </w:r>
    </w:p>
    <w:p>
      <w:pPr>
        <w:spacing w:line="540" w:lineRule="exact"/>
        <w:ind w:firstLine="562"/>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（二）面试学科组组长职责</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1.负责组织本学科面试试题的命制。</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2.负责组织本学科组专家的培训，帮助每个专家准确、熟练掌握评分标准及评分细则。</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3.负责对本学科评分质量把关，及时裁决有关执行评分标准和评分细则过程中的分歧意见，保证本学科各面试小组的评分标准一致。</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4.面试工作结束后，对本学科面试情况进行总结，写出分析报告，提出面试工作的意见和建议，报县特岗教师招聘考试（面试）工作领导小组。</w:t>
      </w:r>
    </w:p>
    <w:p>
      <w:pPr>
        <w:spacing w:line="540" w:lineRule="exact"/>
        <w:ind w:firstLine="562"/>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（三）面试小组组长职责</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1.服从本面试学科组组长的统一领导，负责本小组面试工作，明确组内面试专家的工作职责与分工。</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2.负责维护本面试小组考场秩序，营造能使面试对象充分发挥其能力和水平的面试环境。</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3.负责向面试对象提问。</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4.负责掌握面试时间。</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5.本小组专家意见出现明显分歧时，负责组织协商、讨论，并报告面试学科组组长。</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6.制止非本面试室面试对象和除主考、副主考、巡视员、本面试学科组组长以外的任何人进入面试室。</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7.及时、妥善处理面试过程中的偶发事件。</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8.对本面试小组专家的评分情况进行审核。</w:t>
      </w:r>
    </w:p>
    <w:p>
      <w:pPr>
        <w:spacing w:line="540" w:lineRule="exact"/>
        <w:ind w:firstLine="562"/>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（四）面试专家职责</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1.在规定时间内到达面试室，坚守工作岗位。</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2.严格按评分标准对面试对象进行客观公正评分。</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3.严格掌握面试时间和面试进程。</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4.认真听取面试对象微型课和回答问题，进行综合分析，准确评判面试对象的各项能力。</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5.严格遵守有关保密规定，不打听面试对象姓名，不向任何人透露面试内容和评分标准。在封闭管理期间，不单独活动，不与外界联系，不串岗，不相互传递面试对象的有关信息。</w:t>
      </w:r>
    </w:p>
    <w:p>
      <w:pPr>
        <w:spacing w:line="540" w:lineRule="exact"/>
        <w:ind w:firstLine="562"/>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（五）工作人员职责</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所有工作人员均应严格遵守考务工作细则，按规定时间到达工作岗位，按规定程序和要求实施有关考务工作，服从考点的统一工作安排，认真、严谨、细致，坚持原则，切实履行岗位职责，为面试对象和面试专家做好服务工作。</w:t>
      </w:r>
    </w:p>
    <w:p>
      <w:pPr>
        <w:spacing w:line="540" w:lineRule="exact"/>
        <w:ind w:firstLine="562"/>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候试区工作人员</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1.组织面试对象凭本人身份证和《面试通知书》有序进入面试区；如遇异常情况，及时记载并报告现场协调指挥组。</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2.引导面试对象进入相应学科候试室。</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3.维持候试区秩序，阻止无关人员进入面试区。</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4.引导已完成面试的面试对象离开面试区域。</w:t>
      </w:r>
    </w:p>
    <w:p>
      <w:pPr>
        <w:spacing w:line="540" w:lineRule="exact"/>
        <w:ind w:firstLine="562"/>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候试室工作人员</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1.面试对象进入候试室后，逐一查验面试对象身份证和《面试通知书》，防止代考现象出现。 </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2.检查面试对象携带的物品是否符合规定。</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3.向每位面试对象发放《面试对象须知》，组织面试对象认真阅读《面试对象须知》。</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4.根据面试进程安排，对面试对象分学科、分批进行随机分组、排序，生成面试号，并在《面试通知书》和《面试号登记表》上登记面试号。</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5.分批次组织并引导面试对象有序进入备试室。</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6.检查面试对象是否按规定等候面试。</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7.对面试对象违规、弃考等情况及时进行登记和处理，并将面试对象在生成面试号以后的违规、弃考情况和处理结果及时通知后续环节相关备试室、面试室工作人员。</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8.每半天面试工作结束后，将《面试号登记表》和《面试考室情况记载表》交考点保密与成绩统计组。</w:t>
      </w:r>
    </w:p>
    <w:p>
      <w:pPr>
        <w:spacing w:line="540" w:lineRule="exact"/>
        <w:ind w:firstLine="562"/>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备试室工作人员</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1.每天上午和下午面试开始前30分钟，到考点保密室领取面试微型课题目。</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2.面试对象进入备试室后，逐一核对面试对象身份证和《面试通知书》。</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3.检查面试对象携带的物品是否符合规定。</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4.组织面试对象现场抽取微型课题目，检查面试对象在《面试备课纸》上书写的微型课题目是否与抽取的微型课题目一致，填写《面试对象备课登记表》。</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5.组织面试对象进行独立备课。</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6.检查面试对象是否按规定进行独立备课，面试对象离开备试室前，在面试对象《面试备课纸》的指定区域签署工作人员姓名。</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7.按批次组织和引导面试对象进入相应面试室。</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8.按照考务工作细则的有关规定，对面试对象违规、弃考等情况及时进行登记和处理，及时将有关情况和处理结果通知后续环节相关面试室工作人员。</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9.每半天面试结束后，将《面试对象备课登记表》和《面试考室情况记载表》交考点保密与成绩统计组。</w:t>
      </w:r>
    </w:p>
    <w:p>
      <w:pPr>
        <w:spacing w:line="540" w:lineRule="exact"/>
        <w:ind w:firstLine="562"/>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面试室工作人员</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1.面试专家进入面试室后，负责查收和统一保管本小组面试专家的通讯工具。每半天面试工作结束后，负责把通讯工具归还给面试专家。</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2.查验面试对象身份证，查收面试对象《面试通知书》，确认两者有关信息是否一致。</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3.检查面试对象携带的物品是否符合规定。</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4.将面试对象的微型课题目通知面试专家，并核对面试对象书写在黑板上的微型课题目是否与《面试备课纸》上的微型课题目是否一致。</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5.每个面试对象完成面试后，查收面试对象《面试备课纸》，将面试对象带离面试区，及时将其《面试通知书》和《面试对象评分记载表》、《面试备课纸》按照顺序装订成册。</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6.根据候试室、备试室工作人员的通知，将违规、弃考的面试对象的有关情况在《面试小组评分登记表》上进行登记。</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7.按照考务工作细则的有关规定，对面试对象违规、弃考等情况及时进行登记和处理。</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8.填写《面试小组评分登记表》，并经本面试室面试小组组长审核、签字。</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9.每半天面试工作结束后，将密封好的《面试小组评分登记表》、《面试考室情况记载表》和面试对象面试材料（《面试通知书》、《面试对象评分记载表》、《面试备课纸》按照顺序装订成册，按面试号的先后顺序整理）交考点保密与成绩统计组。</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10.负责本室面试专家的饮水供应和面试室的卫生清洁等事宜。</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流动监考员</w:t>
      </w:r>
      <w:r>
        <w:rPr>
          <w:rFonts w:hint="eastAsia" w:asciiTheme="minorEastAsia" w:hAnsiTheme="minorEastAsia" w:eastAsiaTheme="minorEastAsia" w:cstheme="minorEastAsia"/>
          <w:bCs/>
          <w:sz w:val="28"/>
          <w:szCs w:val="28"/>
        </w:rPr>
        <w:t>（楼层引导、警戒保卫）</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1.检查面试对象是否存在违规行为，发现违规行为的，应及时纠正并带领违规面试对象到考点现场管理组进行处理。</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2.协助考室工作人员组织和引导面试对象进入相应考室，或带离面试区。</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3.协助考室工作人员将违规的面试对象带到考点现场管理组进行违规行为处理。</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4.协助考室工作人员处理偶发事件和突发性事件等。</w:t>
      </w:r>
    </w:p>
    <w:p>
      <w:pPr>
        <w:spacing w:line="540" w:lineRule="exact"/>
        <w:ind w:firstLine="562"/>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保密与成绩统计组工作人员</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1.负责试题保密工作。</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负责按面试学科组分类汇总、核查、分析各考室的《面试号登记表》、《面试对象备课登记表》、《面试小组评分登记表》、《面试考室情况记载表》和面试对象面试材料（《面试通知书》、《面试对象评分记载表》、《面试备课纸》按照顺序装订成册，按面试号的先后顺序整理），并做好相关处理工作。</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3.负责对《面试小组评分登记表》上的面试对象成绩进行录入、统计，通过计算得出面试对象的面试成绩。</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4.负责面试试题与成绩的保密与保管。</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5.负责有关档案资料的整理与保管。</w:t>
      </w:r>
    </w:p>
    <w:p>
      <w:pPr>
        <w:spacing w:line="540" w:lineRule="exact"/>
        <w:ind w:firstLine="562"/>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保密、保卫人员</w:t>
      </w:r>
    </w:p>
    <w:p>
      <w:pPr>
        <w:spacing w:line="54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1.制定严格的保密措施，防止试题泄密、丢失和损坏。签订《保密工作协议书》，并严格执行有关保密工作规定。</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2.严格履行试题和面试人员面试材料的分发、交接手续，并做好登记。面试试题启用之前须保密，任何组织或个人不得以任何借口擅自拆封。</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3.面试试题、评分标准在所有面试工作结束前，面试对象的面试成绩在公布之前，属工作秘密材料，任何组织或个人不得以任何借口擅自拆封、泄漏。</w:t>
      </w:r>
    </w:p>
    <w:p>
      <w:pPr>
        <w:spacing w:line="540" w:lineRule="exact"/>
        <w:ind w:firstLine="562"/>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4.严格履行试题的分发和面试对象面试材料的交接手续，认真填写交接记录。</w:t>
      </w:r>
    </w:p>
    <w:p>
      <w:pPr>
        <w:spacing w:line="540" w:lineRule="exact"/>
        <w:ind w:firstLine="562"/>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八、面试程序</w:t>
      </w:r>
    </w:p>
    <w:p>
      <w:pPr>
        <w:spacing w:line="54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面试对象凭本人身份证和《面试通知书》进入考点候试区，按面试程序进行面试。</w:t>
      </w:r>
    </w:p>
    <w:p>
      <w:pPr>
        <w:spacing w:line="400" w:lineRule="exact"/>
        <w:ind w:firstLine="560" w:firstLineChars="200"/>
        <w:jc w:val="lef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(一)面试对象应按照规定时间到达指定考点学校，经候试区工作人员査验本人身份证和《面试通知书》后，方可进入面试区。</w:t>
      </w:r>
    </w:p>
    <w:p>
      <w:pPr>
        <w:spacing w:line="54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二)候试。面试对象进入候试室时，候试室工作人员逐一查验面试对象身份证和《面试通知书》，向每一位面试对象发放《面试对象须知》，并组织面试对象认真阅读。根据面试工作进程，候试室工作人员对面试对象分学科、分批进行随机分组、排序，生成面试号，并在《面试通知书》和《面试号登记表》上登记面试号。面试号登记后，以学科面试小组为单位，工作人员组织并引导面试对象进入相应备试室。</w:t>
      </w:r>
    </w:p>
    <w:p>
      <w:pPr>
        <w:spacing w:line="54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三)备试。每个面试对象面试前备课时量为30分钟。面试对象进入备试室时，备试室工作人员查验面试对象身份证和《面试通知书》，检查面试对象的教材是否符合规定，检査无误后，向面试对象发放《面试备课纸》。备试室工作人员组织面试对象现场抽取微型课题目，并将面试讨象面试号、微型课题目、备课起止时间等信息填入《面试对象备课登记表》，与此同时，面试对象应将微型课题目填写在《面试备课纸》的指定区域。备试室工作人员组织面试对象独自备课，并按批次组织和引导面试对象进入相应面试室。面试对象离开备试室前，备试室工作人员应在面试对象的《面试备课纸》的指定区域签署备试室工作人员本人的姓名，以确认为当次备课所用。</w:t>
      </w:r>
    </w:p>
    <w:p>
      <w:pPr>
        <w:spacing w:line="54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四)面试。面试对象进入面试室时，面试室工作人员查验面试对象的身份证和《面试通知书》(查验后，《面试通知书》由面试室工作人员留存)，验证无误后，面试对象方可进行面试。面试开始前，面试对象应将微型课题目书写在黑板上，面试室工作人员将面试对象《面试备课纸》上的微型课题目通知面试专家，并对面试对象书写在黑板上的微型课题目进行核对。面试专家根据面试工作安排对面试对象进行面试，并对每一位面试对象进行评价，填写《面试对象评分记载表》。面试结束后，面试对象应将《面试备课纸》交面试室工作人员，并在工作人员的带领下，离开面试区域;同时，面试室工作人员将面试对象的《面试通知书》、《面试对象评分记载表》、《面试备课纸》按顺序装订成册。面述对象在获得面试号后因违规行为受到违规处理或弃考的，由面试室工作人员在《面试小组评分登记表》上相应面试对象的“备注”栏填写“违规”或“弃考”。</w:t>
      </w:r>
    </w:p>
    <w:p>
      <w:pPr>
        <w:spacing w:line="540" w:lineRule="exact"/>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九、面试对象须知</w:t>
      </w:r>
    </w:p>
    <w:p>
      <w:pPr>
        <w:spacing w:line="54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（一）面试对象应自觉服从考务工作人员管理，不得以任何理由妨碍考务工作人员履行职责，不得扰乱面试工作场所的秩序。</w:t>
      </w:r>
    </w:p>
    <w:p>
      <w:pPr>
        <w:spacing w:line="54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二）面试对象应在指定的面试当日开考前30分钟持本人身份证、《面试通知书》进入指定考点候试区，证件不全者不得进入面试区，且责任自负。面试期间，无关人员（包括面试对象的陪同人员）不得进入面试区。</w:t>
      </w:r>
    </w:p>
    <w:p>
      <w:pPr>
        <w:spacing w:line="54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三）面试对象可携带指定的微型课教材、2B铅笔、书写蓝（黑）色字迹的钢笔、圆珠笔或签字笔、直尺、圆规、三角板、橡皮进入面试区，音乐学科面试对象还可携带有关乐器（钢琴由考点学校提供）进入面试区，美术学科面试对象还可携带绘画工具进入面试区。除上述可携带物品外，其他任何物品不准带入面试区。严禁携带各种通讯工具（如手机及其他无线接收、传送设备等）、电子存储记忆录放设备以及涂改液、修正带等物品进入面试区，如有携带，应主动服从考点学校的统一管理，否则，按违规行为处理。</w:t>
      </w:r>
    </w:p>
    <w:p>
      <w:pPr>
        <w:spacing w:line="54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四)面过试对象应按面试程序进行面试。面试队象在面试各环节中，应服从考务工作人员安排;应提交本人身份证和《面试通知书》供工作人员查验，按时到达指定考室进行相关面试环节的工作，积极配合各环节工作进度安排;依据面试工作进程，在面试各环节的规定时间结束时，应服从工作人员或面试专家的指令。</w:t>
      </w:r>
    </w:p>
    <w:p>
      <w:pPr>
        <w:spacing w:line="52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(五)面试对象在面试各环节中，应遵守以下纪律:</w:t>
      </w:r>
    </w:p>
    <w:p>
      <w:pPr>
        <w:spacing w:line="52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不得由他人冒名顶替参加面试。不准吸烟，不准大声喧哗。不得在警戒区内使用通讯工具、电子存储记忆录放设备。不得威胁、侮辱、诽谤、诬陷或者以其他行为侵害面试专家、工作人员及其他面试对象合法权益。在备试室备课时，应独立进行备课，不得交头接耳、互相商量、讨论。在面试室面试时，不得自报姓名或透露他人姓名。</w:t>
      </w:r>
    </w:p>
    <w:p>
      <w:pPr>
        <w:spacing w:line="52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六）在面试室，应按规定程序将《面试通知书)、《面试备课纸》提交面试室工作人员，严禁将《面试通知书》、《面试备课纸》带离面试室。面试结束后，应服从工作人员的安排，离开面试区，不得在警戒区内逗留、议论，不得利用通讯工具或其他方式向其他面试对象传递试题信息。</w:t>
      </w:r>
    </w:p>
    <w:p>
      <w:pPr>
        <w:spacing w:line="52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（七）如不遵守本《面试对象须知》，有违规行为的，将按照考务工作细则的有关规定进行处理。</w:t>
      </w:r>
    </w:p>
    <w:p>
      <w:pPr>
        <w:spacing w:line="52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（八）面试对象在面试各环节中，不服从考务工作人员安排，擅自离开面试区、或未按时到达指定考室进行相关面试环节工作的，视为自动放弃面试资格(简称“弃考”）。</w:t>
      </w:r>
    </w:p>
    <w:p>
      <w:pPr>
        <w:spacing w:line="540" w:lineRule="exact"/>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十、面试专家违规行为处理规定</w:t>
      </w:r>
    </w:p>
    <w:p>
      <w:pPr>
        <w:spacing w:line="54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一）对工作不负责任或因其它原因不宜担任面试专家者，经查实后，由现场协调指挥小组报面试领导小组及时予以撤换。凡被撤换的面试专家，县特岗教师招聘考试（面试）工作领导小组将予以通报，并视情节轻重，责成有关单位给予当事人必要的行政处分。</w:t>
      </w:r>
    </w:p>
    <w:p>
      <w:pPr>
        <w:spacing w:line="54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（二）有下列行为之一的，由县特岗教师招聘考试（面试）工作领导小组建议其所在单位（学校）给予行政处分或由有关部门处理；构成犯罪的，由司法机关依法追究刑事责任：</w:t>
      </w:r>
    </w:p>
    <w:p>
      <w:pPr>
        <w:spacing w:line="54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1.本应回避面试工作而隐瞒不报的。</w:t>
      </w:r>
    </w:p>
    <w:p>
      <w:pPr>
        <w:spacing w:line="54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2.协同面试对象违规或为面试对象违规提供条件的。</w:t>
      </w:r>
    </w:p>
    <w:p>
      <w:pPr>
        <w:spacing w:line="54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3.在评分过程中，擅自更改评分标准或不按评分标准、评分细则进行评分的。</w:t>
      </w:r>
    </w:p>
    <w:p>
      <w:pPr>
        <w:spacing w:line="54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4.在评分过程中，不按规定程序操作，造成明显的错评、漏评，或者在评分中徇私舞弊的。</w:t>
      </w:r>
    </w:p>
    <w:p>
      <w:pPr>
        <w:spacing w:line="54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5.泄露评分、登分等保密内容的。</w:t>
      </w:r>
    </w:p>
    <w:p>
      <w:pPr>
        <w:spacing w:line="540" w:lineRule="exact"/>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十一、工作人员违规行为处理规定</w:t>
      </w:r>
    </w:p>
    <w:p>
      <w:pPr>
        <w:spacing w:line="54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（一）未按考务工作细则要求设置候试室、备试室、面试室，未配备数量足够的考务工作人员，造成面试组织混乱，影响面试信度的，追究直接责任人和考点主要负责人的行政责任。</w:t>
      </w:r>
    </w:p>
    <w:p>
      <w:pPr>
        <w:spacing w:line="54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（二）因管理不严、秩序混乱而造成不良后果的，追究相关工作人员的责任。</w:t>
      </w:r>
    </w:p>
    <w:p>
      <w:pPr>
        <w:spacing w:line="54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三）对工作不负责任或因其它原因不宜担任工作人员者，经查实后，由现场协调指挥组报面试领导小组及时予以撤换。凡被撤换的工作人员，县特岗教师招聘考试（面试）工作领导小组将予以通报，并视情节轻重，责成有关单位给予当事人必要的行政处分。</w:t>
      </w:r>
    </w:p>
    <w:p>
      <w:pPr>
        <w:spacing w:line="48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（四）工作人员有下列行为之一的，由县特岗教师招聘考试（面试）工作领导小组建议其所在单位（学校）给予行政处分或者由有关部门处理；构成犯罪的，由司法机关依法追究刑事责任：</w:t>
      </w:r>
    </w:p>
    <w:p>
      <w:pPr>
        <w:spacing w:line="48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1.本应回避面试工作而隐瞒不报的。</w:t>
      </w:r>
    </w:p>
    <w:p>
      <w:pPr>
        <w:spacing w:line="48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2.协同面试对象违规或为面试对象违规提供条件的。</w:t>
      </w:r>
    </w:p>
    <w:p>
      <w:pPr>
        <w:spacing w:line="48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3.未认真履行职责，造成所负责候试室、备试室、面试室秩序混乱的，或丢失面试对象面试材料的，或造成重大工作差错的。</w:t>
      </w:r>
    </w:p>
    <w:p>
      <w:pPr>
        <w:spacing w:line="48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4.对面试对象违规行为不作处理或隐瞒不报的。</w:t>
      </w:r>
    </w:p>
    <w:p>
      <w:pPr>
        <w:spacing w:line="48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5.执行考务工作细则要求，造成失密、泄密事件的。</w:t>
      </w:r>
    </w:p>
    <w:p>
      <w:pPr>
        <w:spacing w:line="48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6.泄露评分、登分等保密内容的。</w:t>
      </w:r>
    </w:p>
    <w:p>
      <w:pPr>
        <w:spacing w:line="480" w:lineRule="exact"/>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十二、面试对象违规行为处理规定</w:t>
      </w:r>
    </w:p>
    <w:p>
      <w:pPr>
        <w:spacing w:line="48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面试对象有下列情形之一者，按面试违规处理，其面试成绩记零分：</w:t>
      </w:r>
    </w:p>
    <w:p>
      <w:pPr>
        <w:spacing w:line="48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（一）在候试室、备试室、面试室以及警戒线范围内的其他区域使用通讯工具、电子存储记忆录放设备的。</w:t>
      </w:r>
    </w:p>
    <w:p>
      <w:pPr>
        <w:spacing w:line="48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（二）携带除指定微型课教材和符合规定的技能展示器材以外的任何其他资料、通讯工具、电子存储记忆录放设备或其他物品进入面试区（候试室、备试室、面试室）的。</w:t>
      </w:r>
    </w:p>
    <w:p>
      <w:pPr>
        <w:spacing w:line="48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（三）在考场内吸烟，或大声喧哗，或未经工作人员许可擅自离开考试场地的。</w:t>
      </w:r>
    </w:p>
    <w:p>
      <w:pPr>
        <w:spacing w:line="48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（四）在备试室交头接耳，互相商量、讨论的。</w:t>
      </w:r>
    </w:p>
    <w:p>
      <w:pPr>
        <w:spacing w:line="48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（五）面试时，将本人或他人姓名透露给面试专家的。</w:t>
      </w:r>
    </w:p>
    <w:p>
      <w:pPr>
        <w:spacing w:line="48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（六）面试结束后，不听工作人员安排，在考场或警戒区内逗留、议论；利用通讯工具或其他方式向场内面试对象传递有关试题信息的。</w:t>
      </w:r>
    </w:p>
    <w:p>
      <w:pPr>
        <w:spacing w:line="48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（七）扰乱考场秩序、拒不认错的。</w:t>
      </w:r>
    </w:p>
    <w:p>
      <w:pPr>
        <w:spacing w:line="48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（八）威胁、侮辱、诽谤、诬陷或者以其他行为侵害面试专家、工作人员、其他面试对象合法权益的。</w:t>
      </w:r>
    </w:p>
    <w:p>
      <w:pPr>
        <w:spacing w:line="48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（九）面试结束后将《面试通知书》或《面试备课纸》带离面试室的。</w:t>
      </w:r>
    </w:p>
    <w:p>
      <w:pPr>
        <w:spacing w:line="48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（十）由他人冒名顶替参加面试的。</w:t>
      </w:r>
    </w:p>
    <w:p>
      <w:pPr>
        <w:spacing w:line="480" w:lineRule="exact"/>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（十一）其他违反《面试对象须知》的违规行为。</w:t>
      </w:r>
    </w:p>
    <w:p>
      <w:pPr>
        <w:ind w:left="650"/>
        <w:rPr>
          <w:rFonts w:ascii="宋体"/>
          <w:b/>
          <w:w w:val="90"/>
          <w:sz w:val="36"/>
        </w:rPr>
      </w:pPr>
      <w:r>
        <w:rPr>
          <w:rFonts w:ascii="宋体" w:hAnsi="宋体"/>
          <w:b/>
          <w:w w:val="90"/>
          <w:sz w:val="36"/>
        </w:rPr>
        <w:t xml:space="preserve">             </w:t>
      </w:r>
    </w:p>
    <w:sectPr>
      <w:headerReference r:id="rId3" w:type="default"/>
      <w:footerReference r:id="rId4" w:type="default"/>
      <w:pgSz w:w="11907" w:h="16840"/>
      <w:pgMar w:top="64" w:right="1474" w:bottom="1247" w:left="1588"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altName w:val="宋体"/>
    <w:panose1 w:val="00000000000000000000"/>
    <w:charset w:val="86"/>
    <w:family w:val="auto"/>
    <w:pitch w:val="default"/>
    <w:sig w:usb0="00000000" w:usb1="00000000" w:usb2="00000010" w:usb3="00000000" w:csb0="00040000" w:csb1="00000000"/>
  </w:font>
  <w:font w:name="微软简隶书">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3</w: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D5C4D"/>
    <w:multiLevelType w:val="singleLevel"/>
    <w:tmpl w:val="47ED5C4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F82"/>
    <w:rsid w:val="00002D91"/>
    <w:rsid w:val="0000490A"/>
    <w:rsid w:val="00004E5C"/>
    <w:rsid w:val="00011A6E"/>
    <w:rsid w:val="000124AE"/>
    <w:rsid w:val="00012859"/>
    <w:rsid w:val="0001389D"/>
    <w:rsid w:val="00013C7A"/>
    <w:rsid w:val="00017B26"/>
    <w:rsid w:val="00021BD6"/>
    <w:rsid w:val="00022C57"/>
    <w:rsid w:val="00023795"/>
    <w:rsid w:val="00027045"/>
    <w:rsid w:val="00030722"/>
    <w:rsid w:val="00032731"/>
    <w:rsid w:val="00033872"/>
    <w:rsid w:val="000350A7"/>
    <w:rsid w:val="00040C8B"/>
    <w:rsid w:val="0004277C"/>
    <w:rsid w:val="00046A9D"/>
    <w:rsid w:val="0005226E"/>
    <w:rsid w:val="00054DE2"/>
    <w:rsid w:val="00055D3E"/>
    <w:rsid w:val="00057838"/>
    <w:rsid w:val="000633BE"/>
    <w:rsid w:val="0006349B"/>
    <w:rsid w:val="00063DA4"/>
    <w:rsid w:val="00064038"/>
    <w:rsid w:val="000709B4"/>
    <w:rsid w:val="0007174C"/>
    <w:rsid w:val="0007201A"/>
    <w:rsid w:val="00072942"/>
    <w:rsid w:val="00074A91"/>
    <w:rsid w:val="000776BA"/>
    <w:rsid w:val="0008094F"/>
    <w:rsid w:val="00082E38"/>
    <w:rsid w:val="00084043"/>
    <w:rsid w:val="00084945"/>
    <w:rsid w:val="00086AB4"/>
    <w:rsid w:val="00086B5F"/>
    <w:rsid w:val="00091111"/>
    <w:rsid w:val="000916AB"/>
    <w:rsid w:val="000924C5"/>
    <w:rsid w:val="000946E1"/>
    <w:rsid w:val="0009515A"/>
    <w:rsid w:val="00096E59"/>
    <w:rsid w:val="00096F27"/>
    <w:rsid w:val="000A1740"/>
    <w:rsid w:val="000A1932"/>
    <w:rsid w:val="000A340E"/>
    <w:rsid w:val="000A3957"/>
    <w:rsid w:val="000A5231"/>
    <w:rsid w:val="000A64AF"/>
    <w:rsid w:val="000B09D3"/>
    <w:rsid w:val="000B2143"/>
    <w:rsid w:val="000B276F"/>
    <w:rsid w:val="000B27B5"/>
    <w:rsid w:val="000C07EB"/>
    <w:rsid w:val="000C7190"/>
    <w:rsid w:val="000D0F68"/>
    <w:rsid w:val="000D17A3"/>
    <w:rsid w:val="000D26CD"/>
    <w:rsid w:val="000D523A"/>
    <w:rsid w:val="000D6D09"/>
    <w:rsid w:val="000E091A"/>
    <w:rsid w:val="000E3396"/>
    <w:rsid w:val="000E4644"/>
    <w:rsid w:val="000E52CB"/>
    <w:rsid w:val="000E5C5C"/>
    <w:rsid w:val="000E6344"/>
    <w:rsid w:val="000E7317"/>
    <w:rsid w:val="000E73B5"/>
    <w:rsid w:val="000E7741"/>
    <w:rsid w:val="000F0467"/>
    <w:rsid w:val="000F0691"/>
    <w:rsid w:val="000F1B85"/>
    <w:rsid w:val="000F25EA"/>
    <w:rsid w:val="000F2A09"/>
    <w:rsid w:val="000F518A"/>
    <w:rsid w:val="00102143"/>
    <w:rsid w:val="00102C9D"/>
    <w:rsid w:val="00105E1E"/>
    <w:rsid w:val="00111920"/>
    <w:rsid w:val="00113DE7"/>
    <w:rsid w:val="001161E6"/>
    <w:rsid w:val="0012257F"/>
    <w:rsid w:val="001252F0"/>
    <w:rsid w:val="0013243C"/>
    <w:rsid w:val="00134C0D"/>
    <w:rsid w:val="001364BE"/>
    <w:rsid w:val="00136930"/>
    <w:rsid w:val="00140DBF"/>
    <w:rsid w:val="00141DD2"/>
    <w:rsid w:val="001462B6"/>
    <w:rsid w:val="00150F54"/>
    <w:rsid w:val="0015107C"/>
    <w:rsid w:val="001528EF"/>
    <w:rsid w:val="001546CF"/>
    <w:rsid w:val="00156ACD"/>
    <w:rsid w:val="0016210F"/>
    <w:rsid w:val="00165259"/>
    <w:rsid w:val="00172A27"/>
    <w:rsid w:val="00173B6C"/>
    <w:rsid w:val="00174CDB"/>
    <w:rsid w:val="0017501A"/>
    <w:rsid w:val="00175330"/>
    <w:rsid w:val="00181D9D"/>
    <w:rsid w:val="00187028"/>
    <w:rsid w:val="001900A2"/>
    <w:rsid w:val="00190CEE"/>
    <w:rsid w:val="0019263D"/>
    <w:rsid w:val="00194E0E"/>
    <w:rsid w:val="0019614B"/>
    <w:rsid w:val="001A39B2"/>
    <w:rsid w:val="001A4014"/>
    <w:rsid w:val="001A5E42"/>
    <w:rsid w:val="001A78FD"/>
    <w:rsid w:val="001B05C8"/>
    <w:rsid w:val="001B1122"/>
    <w:rsid w:val="001B15BB"/>
    <w:rsid w:val="001B2662"/>
    <w:rsid w:val="001B3110"/>
    <w:rsid w:val="001B50B0"/>
    <w:rsid w:val="001B7FD6"/>
    <w:rsid w:val="001C4CD6"/>
    <w:rsid w:val="001C768C"/>
    <w:rsid w:val="001D14C3"/>
    <w:rsid w:val="001D555E"/>
    <w:rsid w:val="001D71CD"/>
    <w:rsid w:val="001E2396"/>
    <w:rsid w:val="001E2873"/>
    <w:rsid w:val="001E6CDA"/>
    <w:rsid w:val="001F05FB"/>
    <w:rsid w:val="001F0B90"/>
    <w:rsid w:val="001F1B5C"/>
    <w:rsid w:val="001F27BE"/>
    <w:rsid w:val="001F35A9"/>
    <w:rsid w:val="001F35F4"/>
    <w:rsid w:val="001F3C1E"/>
    <w:rsid w:val="002005CE"/>
    <w:rsid w:val="002013C5"/>
    <w:rsid w:val="002025AB"/>
    <w:rsid w:val="002033F1"/>
    <w:rsid w:val="00203A16"/>
    <w:rsid w:val="00203F22"/>
    <w:rsid w:val="00206710"/>
    <w:rsid w:val="0021144B"/>
    <w:rsid w:val="00212A2B"/>
    <w:rsid w:val="00213F3F"/>
    <w:rsid w:val="00215303"/>
    <w:rsid w:val="00216A4B"/>
    <w:rsid w:val="00222D2A"/>
    <w:rsid w:val="00225232"/>
    <w:rsid w:val="002270EF"/>
    <w:rsid w:val="002314F6"/>
    <w:rsid w:val="002329D0"/>
    <w:rsid w:val="00233B32"/>
    <w:rsid w:val="00234421"/>
    <w:rsid w:val="00237B39"/>
    <w:rsid w:val="0024204E"/>
    <w:rsid w:val="00243BEE"/>
    <w:rsid w:val="00245FEF"/>
    <w:rsid w:val="00246E0F"/>
    <w:rsid w:val="00247061"/>
    <w:rsid w:val="002505AD"/>
    <w:rsid w:val="00254AF3"/>
    <w:rsid w:val="00254D46"/>
    <w:rsid w:val="002569D2"/>
    <w:rsid w:val="00257D41"/>
    <w:rsid w:val="00260528"/>
    <w:rsid w:val="00261EAA"/>
    <w:rsid w:val="00261F51"/>
    <w:rsid w:val="00263DCE"/>
    <w:rsid w:val="00265AB5"/>
    <w:rsid w:val="00266953"/>
    <w:rsid w:val="00272824"/>
    <w:rsid w:val="00272D15"/>
    <w:rsid w:val="00275A53"/>
    <w:rsid w:val="0027746B"/>
    <w:rsid w:val="00280F5A"/>
    <w:rsid w:val="0028145A"/>
    <w:rsid w:val="0028271E"/>
    <w:rsid w:val="00282EAB"/>
    <w:rsid w:val="002832D1"/>
    <w:rsid w:val="00283534"/>
    <w:rsid w:val="00283D4B"/>
    <w:rsid w:val="00285284"/>
    <w:rsid w:val="00287A3A"/>
    <w:rsid w:val="00292109"/>
    <w:rsid w:val="00292136"/>
    <w:rsid w:val="00292ED1"/>
    <w:rsid w:val="00294761"/>
    <w:rsid w:val="0029696F"/>
    <w:rsid w:val="002A1E2A"/>
    <w:rsid w:val="002A2031"/>
    <w:rsid w:val="002A2E2F"/>
    <w:rsid w:val="002A7F5F"/>
    <w:rsid w:val="002B12EB"/>
    <w:rsid w:val="002B29A6"/>
    <w:rsid w:val="002B4F1B"/>
    <w:rsid w:val="002C0A0F"/>
    <w:rsid w:val="002C4710"/>
    <w:rsid w:val="002C5BE4"/>
    <w:rsid w:val="002C6561"/>
    <w:rsid w:val="002C7B07"/>
    <w:rsid w:val="002D15A1"/>
    <w:rsid w:val="002D5706"/>
    <w:rsid w:val="002D60E0"/>
    <w:rsid w:val="002D6BC7"/>
    <w:rsid w:val="002D7CC0"/>
    <w:rsid w:val="002E03FE"/>
    <w:rsid w:val="002E6A91"/>
    <w:rsid w:val="002F071A"/>
    <w:rsid w:val="002F3359"/>
    <w:rsid w:val="002F5554"/>
    <w:rsid w:val="002F6379"/>
    <w:rsid w:val="002F7CCC"/>
    <w:rsid w:val="00301EB9"/>
    <w:rsid w:val="0030269C"/>
    <w:rsid w:val="00304E61"/>
    <w:rsid w:val="0030509F"/>
    <w:rsid w:val="0030685B"/>
    <w:rsid w:val="00310226"/>
    <w:rsid w:val="0031119F"/>
    <w:rsid w:val="003117CF"/>
    <w:rsid w:val="0031213D"/>
    <w:rsid w:val="003122FC"/>
    <w:rsid w:val="00312769"/>
    <w:rsid w:val="00312EA1"/>
    <w:rsid w:val="003161B5"/>
    <w:rsid w:val="00316601"/>
    <w:rsid w:val="003170BE"/>
    <w:rsid w:val="00317293"/>
    <w:rsid w:val="00321C10"/>
    <w:rsid w:val="00322997"/>
    <w:rsid w:val="003237E8"/>
    <w:rsid w:val="003249F2"/>
    <w:rsid w:val="003253AC"/>
    <w:rsid w:val="003300B5"/>
    <w:rsid w:val="003305E6"/>
    <w:rsid w:val="003323A5"/>
    <w:rsid w:val="00332EFF"/>
    <w:rsid w:val="003333B8"/>
    <w:rsid w:val="003348B3"/>
    <w:rsid w:val="00335BF2"/>
    <w:rsid w:val="00337E9A"/>
    <w:rsid w:val="0034081B"/>
    <w:rsid w:val="00343D49"/>
    <w:rsid w:val="00344623"/>
    <w:rsid w:val="00345B41"/>
    <w:rsid w:val="003476D8"/>
    <w:rsid w:val="00353A0C"/>
    <w:rsid w:val="00354D89"/>
    <w:rsid w:val="00355D9F"/>
    <w:rsid w:val="00357BB0"/>
    <w:rsid w:val="0036080E"/>
    <w:rsid w:val="00360D90"/>
    <w:rsid w:val="0036170E"/>
    <w:rsid w:val="003619D1"/>
    <w:rsid w:val="003625B2"/>
    <w:rsid w:val="00364F9C"/>
    <w:rsid w:val="003701D7"/>
    <w:rsid w:val="003729F1"/>
    <w:rsid w:val="00372A56"/>
    <w:rsid w:val="00372AFB"/>
    <w:rsid w:val="00373F7D"/>
    <w:rsid w:val="0037403E"/>
    <w:rsid w:val="00375D89"/>
    <w:rsid w:val="00375DE1"/>
    <w:rsid w:val="00376864"/>
    <w:rsid w:val="00376898"/>
    <w:rsid w:val="00377161"/>
    <w:rsid w:val="00381187"/>
    <w:rsid w:val="00381EEA"/>
    <w:rsid w:val="00385DC5"/>
    <w:rsid w:val="00390C9C"/>
    <w:rsid w:val="00392505"/>
    <w:rsid w:val="00393373"/>
    <w:rsid w:val="003959FA"/>
    <w:rsid w:val="00395FC5"/>
    <w:rsid w:val="003A0279"/>
    <w:rsid w:val="003A06BD"/>
    <w:rsid w:val="003A3039"/>
    <w:rsid w:val="003A358A"/>
    <w:rsid w:val="003A3CC8"/>
    <w:rsid w:val="003A41B2"/>
    <w:rsid w:val="003A56C3"/>
    <w:rsid w:val="003A6842"/>
    <w:rsid w:val="003A754D"/>
    <w:rsid w:val="003B0344"/>
    <w:rsid w:val="003B039C"/>
    <w:rsid w:val="003B04D5"/>
    <w:rsid w:val="003B17AF"/>
    <w:rsid w:val="003B585B"/>
    <w:rsid w:val="003B5EF2"/>
    <w:rsid w:val="003B7E53"/>
    <w:rsid w:val="003C42D0"/>
    <w:rsid w:val="003C4745"/>
    <w:rsid w:val="003C5926"/>
    <w:rsid w:val="003C612E"/>
    <w:rsid w:val="003C6FE4"/>
    <w:rsid w:val="003C734E"/>
    <w:rsid w:val="003C7995"/>
    <w:rsid w:val="003C7B07"/>
    <w:rsid w:val="003D0E4C"/>
    <w:rsid w:val="003D6085"/>
    <w:rsid w:val="003D7683"/>
    <w:rsid w:val="003E0912"/>
    <w:rsid w:val="003E16DB"/>
    <w:rsid w:val="003E3F1C"/>
    <w:rsid w:val="003E4618"/>
    <w:rsid w:val="003E5A8C"/>
    <w:rsid w:val="003F1367"/>
    <w:rsid w:val="003F270A"/>
    <w:rsid w:val="003F2BE9"/>
    <w:rsid w:val="003F3B44"/>
    <w:rsid w:val="003F4130"/>
    <w:rsid w:val="003F56AF"/>
    <w:rsid w:val="00400EE8"/>
    <w:rsid w:val="00405537"/>
    <w:rsid w:val="00407162"/>
    <w:rsid w:val="00407DC0"/>
    <w:rsid w:val="004109C3"/>
    <w:rsid w:val="004109D1"/>
    <w:rsid w:val="00410D84"/>
    <w:rsid w:val="00412ECE"/>
    <w:rsid w:val="00413AF5"/>
    <w:rsid w:val="00413C55"/>
    <w:rsid w:val="0041576D"/>
    <w:rsid w:val="004176D3"/>
    <w:rsid w:val="00420CAA"/>
    <w:rsid w:val="004230D2"/>
    <w:rsid w:val="004237EA"/>
    <w:rsid w:val="00423C39"/>
    <w:rsid w:val="00427E20"/>
    <w:rsid w:val="00431AC0"/>
    <w:rsid w:val="004328B7"/>
    <w:rsid w:val="00432B84"/>
    <w:rsid w:val="00436C4E"/>
    <w:rsid w:val="00437044"/>
    <w:rsid w:val="00437B17"/>
    <w:rsid w:val="00441E20"/>
    <w:rsid w:val="00442302"/>
    <w:rsid w:val="00443D02"/>
    <w:rsid w:val="004477DA"/>
    <w:rsid w:val="00447F7D"/>
    <w:rsid w:val="0045079B"/>
    <w:rsid w:val="004516F0"/>
    <w:rsid w:val="00452656"/>
    <w:rsid w:val="004538F9"/>
    <w:rsid w:val="00453D9B"/>
    <w:rsid w:val="00460218"/>
    <w:rsid w:val="004605D7"/>
    <w:rsid w:val="00460819"/>
    <w:rsid w:val="00463816"/>
    <w:rsid w:val="00467E52"/>
    <w:rsid w:val="00480D2A"/>
    <w:rsid w:val="00485501"/>
    <w:rsid w:val="00485DDD"/>
    <w:rsid w:val="00487347"/>
    <w:rsid w:val="00487905"/>
    <w:rsid w:val="004909A6"/>
    <w:rsid w:val="00493182"/>
    <w:rsid w:val="004931E9"/>
    <w:rsid w:val="00496529"/>
    <w:rsid w:val="004A1722"/>
    <w:rsid w:val="004A19F2"/>
    <w:rsid w:val="004A1B56"/>
    <w:rsid w:val="004A2058"/>
    <w:rsid w:val="004A3491"/>
    <w:rsid w:val="004A40DE"/>
    <w:rsid w:val="004A6DEB"/>
    <w:rsid w:val="004A7328"/>
    <w:rsid w:val="004A77D1"/>
    <w:rsid w:val="004A7F05"/>
    <w:rsid w:val="004B090A"/>
    <w:rsid w:val="004B1CD9"/>
    <w:rsid w:val="004B6CF7"/>
    <w:rsid w:val="004C04D5"/>
    <w:rsid w:val="004C11D5"/>
    <w:rsid w:val="004C127D"/>
    <w:rsid w:val="004C1E8A"/>
    <w:rsid w:val="004C20A1"/>
    <w:rsid w:val="004C3586"/>
    <w:rsid w:val="004C37C7"/>
    <w:rsid w:val="004C53D4"/>
    <w:rsid w:val="004D058F"/>
    <w:rsid w:val="004D3F84"/>
    <w:rsid w:val="004D4898"/>
    <w:rsid w:val="004D51AB"/>
    <w:rsid w:val="004D5F48"/>
    <w:rsid w:val="004D6004"/>
    <w:rsid w:val="004D715E"/>
    <w:rsid w:val="004D7B57"/>
    <w:rsid w:val="004D7FBF"/>
    <w:rsid w:val="004E0D5A"/>
    <w:rsid w:val="004E2056"/>
    <w:rsid w:val="004E3F1C"/>
    <w:rsid w:val="004E4866"/>
    <w:rsid w:val="004E6104"/>
    <w:rsid w:val="004E6B20"/>
    <w:rsid w:val="004E7740"/>
    <w:rsid w:val="004E7FD6"/>
    <w:rsid w:val="004F2A9B"/>
    <w:rsid w:val="004F49DE"/>
    <w:rsid w:val="004F6591"/>
    <w:rsid w:val="00501A01"/>
    <w:rsid w:val="00503C33"/>
    <w:rsid w:val="00504044"/>
    <w:rsid w:val="005107DB"/>
    <w:rsid w:val="00510C3D"/>
    <w:rsid w:val="0051123A"/>
    <w:rsid w:val="00513984"/>
    <w:rsid w:val="005156B1"/>
    <w:rsid w:val="00520806"/>
    <w:rsid w:val="00521C02"/>
    <w:rsid w:val="00523250"/>
    <w:rsid w:val="00525B67"/>
    <w:rsid w:val="00525FC8"/>
    <w:rsid w:val="00526B87"/>
    <w:rsid w:val="005277B6"/>
    <w:rsid w:val="0053174A"/>
    <w:rsid w:val="00533606"/>
    <w:rsid w:val="005347F5"/>
    <w:rsid w:val="005361EE"/>
    <w:rsid w:val="005368D3"/>
    <w:rsid w:val="005373F7"/>
    <w:rsid w:val="005403E8"/>
    <w:rsid w:val="0054047B"/>
    <w:rsid w:val="00542230"/>
    <w:rsid w:val="00542B7E"/>
    <w:rsid w:val="00543FD8"/>
    <w:rsid w:val="00544B6A"/>
    <w:rsid w:val="00547D6E"/>
    <w:rsid w:val="005505ED"/>
    <w:rsid w:val="00555A1D"/>
    <w:rsid w:val="00556EAE"/>
    <w:rsid w:val="005611D8"/>
    <w:rsid w:val="0056164B"/>
    <w:rsid w:val="00561CE2"/>
    <w:rsid w:val="005620D5"/>
    <w:rsid w:val="00563E39"/>
    <w:rsid w:val="00573D70"/>
    <w:rsid w:val="0058153F"/>
    <w:rsid w:val="00581850"/>
    <w:rsid w:val="00583B68"/>
    <w:rsid w:val="0058537C"/>
    <w:rsid w:val="00585894"/>
    <w:rsid w:val="005860D1"/>
    <w:rsid w:val="005903F9"/>
    <w:rsid w:val="00590862"/>
    <w:rsid w:val="00593818"/>
    <w:rsid w:val="00594C15"/>
    <w:rsid w:val="00594E23"/>
    <w:rsid w:val="005963DF"/>
    <w:rsid w:val="005A0B3C"/>
    <w:rsid w:val="005A5735"/>
    <w:rsid w:val="005A5AED"/>
    <w:rsid w:val="005A60F3"/>
    <w:rsid w:val="005B2171"/>
    <w:rsid w:val="005B21C7"/>
    <w:rsid w:val="005B3297"/>
    <w:rsid w:val="005B3BEC"/>
    <w:rsid w:val="005B420D"/>
    <w:rsid w:val="005B7E1A"/>
    <w:rsid w:val="005C0354"/>
    <w:rsid w:val="005C1F42"/>
    <w:rsid w:val="005C2B0F"/>
    <w:rsid w:val="005C2E69"/>
    <w:rsid w:val="005C4FC4"/>
    <w:rsid w:val="005C7210"/>
    <w:rsid w:val="005C7821"/>
    <w:rsid w:val="005D0946"/>
    <w:rsid w:val="005D283A"/>
    <w:rsid w:val="005D46AA"/>
    <w:rsid w:val="005D46F1"/>
    <w:rsid w:val="005D4FF0"/>
    <w:rsid w:val="005D5F00"/>
    <w:rsid w:val="005D775C"/>
    <w:rsid w:val="005E00A4"/>
    <w:rsid w:val="005E0B48"/>
    <w:rsid w:val="005E2D4D"/>
    <w:rsid w:val="005E70CC"/>
    <w:rsid w:val="005E7829"/>
    <w:rsid w:val="005F2BD5"/>
    <w:rsid w:val="005F3678"/>
    <w:rsid w:val="005F4B82"/>
    <w:rsid w:val="005F51E0"/>
    <w:rsid w:val="005F673E"/>
    <w:rsid w:val="005F758B"/>
    <w:rsid w:val="005F7D0A"/>
    <w:rsid w:val="006053C7"/>
    <w:rsid w:val="0061007F"/>
    <w:rsid w:val="00613015"/>
    <w:rsid w:val="006148FC"/>
    <w:rsid w:val="006214CA"/>
    <w:rsid w:val="00621FA4"/>
    <w:rsid w:val="006239C6"/>
    <w:rsid w:val="00625200"/>
    <w:rsid w:val="0062524A"/>
    <w:rsid w:val="00627120"/>
    <w:rsid w:val="0062739A"/>
    <w:rsid w:val="00632B81"/>
    <w:rsid w:val="00633A78"/>
    <w:rsid w:val="00634D37"/>
    <w:rsid w:val="00637947"/>
    <w:rsid w:val="00637A1A"/>
    <w:rsid w:val="006414A6"/>
    <w:rsid w:val="006439EF"/>
    <w:rsid w:val="006458CC"/>
    <w:rsid w:val="006467FB"/>
    <w:rsid w:val="006473C7"/>
    <w:rsid w:val="00652445"/>
    <w:rsid w:val="006528E2"/>
    <w:rsid w:val="0065299A"/>
    <w:rsid w:val="00652EE5"/>
    <w:rsid w:val="0065586B"/>
    <w:rsid w:val="006620DC"/>
    <w:rsid w:val="00662115"/>
    <w:rsid w:val="006624A1"/>
    <w:rsid w:val="00662AD0"/>
    <w:rsid w:val="006647A0"/>
    <w:rsid w:val="00666B3E"/>
    <w:rsid w:val="00670488"/>
    <w:rsid w:val="006709E7"/>
    <w:rsid w:val="00671802"/>
    <w:rsid w:val="00671F18"/>
    <w:rsid w:val="0067359B"/>
    <w:rsid w:val="00676311"/>
    <w:rsid w:val="006767A3"/>
    <w:rsid w:val="00677D67"/>
    <w:rsid w:val="006811C2"/>
    <w:rsid w:val="00682B52"/>
    <w:rsid w:val="00687B29"/>
    <w:rsid w:val="0069164E"/>
    <w:rsid w:val="00692316"/>
    <w:rsid w:val="00692C34"/>
    <w:rsid w:val="006A00B2"/>
    <w:rsid w:val="006A1DBF"/>
    <w:rsid w:val="006A45FE"/>
    <w:rsid w:val="006A789B"/>
    <w:rsid w:val="006A7CA2"/>
    <w:rsid w:val="006A7EE6"/>
    <w:rsid w:val="006A7F56"/>
    <w:rsid w:val="006B07FE"/>
    <w:rsid w:val="006B1077"/>
    <w:rsid w:val="006B1998"/>
    <w:rsid w:val="006B4DFA"/>
    <w:rsid w:val="006C1446"/>
    <w:rsid w:val="006C4766"/>
    <w:rsid w:val="006D52F6"/>
    <w:rsid w:val="006D5583"/>
    <w:rsid w:val="006E02C0"/>
    <w:rsid w:val="006E1204"/>
    <w:rsid w:val="006E2907"/>
    <w:rsid w:val="006E3E4D"/>
    <w:rsid w:val="006E4B72"/>
    <w:rsid w:val="006E5C02"/>
    <w:rsid w:val="006E651E"/>
    <w:rsid w:val="006F23FB"/>
    <w:rsid w:val="006F2B03"/>
    <w:rsid w:val="00704F20"/>
    <w:rsid w:val="007058F6"/>
    <w:rsid w:val="00707F88"/>
    <w:rsid w:val="00711A5A"/>
    <w:rsid w:val="00712348"/>
    <w:rsid w:val="007132F1"/>
    <w:rsid w:val="007134BA"/>
    <w:rsid w:val="00714F9F"/>
    <w:rsid w:val="0071563E"/>
    <w:rsid w:val="00716ABE"/>
    <w:rsid w:val="00722EC6"/>
    <w:rsid w:val="00722EF2"/>
    <w:rsid w:val="007233D6"/>
    <w:rsid w:val="007240BA"/>
    <w:rsid w:val="00730F9D"/>
    <w:rsid w:val="0073575C"/>
    <w:rsid w:val="0074057A"/>
    <w:rsid w:val="00740AA4"/>
    <w:rsid w:val="007421B0"/>
    <w:rsid w:val="007421F5"/>
    <w:rsid w:val="00743C2A"/>
    <w:rsid w:val="00744844"/>
    <w:rsid w:val="00747ED0"/>
    <w:rsid w:val="0075046B"/>
    <w:rsid w:val="0075206A"/>
    <w:rsid w:val="0075357F"/>
    <w:rsid w:val="0075392D"/>
    <w:rsid w:val="00753EF8"/>
    <w:rsid w:val="00755AB0"/>
    <w:rsid w:val="00755E24"/>
    <w:rsid w:val="00761047"/>
    <w:rsid w:val="00761EBD"/>
    <w:rsid w:val="00763C1E"/>
    <w:rsid w:val="007658B8"/>
    <w:rsid w:val="00766B48"/>
    <w:rsid w:val="00767D75"/>
    <w:rsid w:val="007733AF"/>
    <w:rsid w:val="007748AD"/>
    <w:rsid w:val="007763B4"/>
    <w:rsid w:val="00780BB9"/>
    <w:rsid w:val="00780DB6"/>
    <w:rsid w:val="0078374C"/>
    <w:rsid w:val="007865DA"/>
    <w:rsid w:val="00786764"/>
    <w:rsid w:val="007904ED"/>
    <w:rsid w:val="00791343"/>
    <w:rsid w:val="00791FB0"/>
    <w:rsid w:val="00793FF5"/>
    <w:rsid w:val="00795359"/>
    <w:rsid w:val="00795AE9"/>
    <w:rsid w:val="00795D58"/>
    <w:rsid w:val="007A0BB4"/>
    <w:rsid w:val="007A1E87"/>
    <w:rsid w:val="007A30E8"/>
    <w:rsid w:val="007A34C6"/>
    <w:rsid w:val="007A3A85"/>
    <w:rsid w:val="007A3C6E"/>
    <w:rsid w:val="007A40F4"/>
    <w:rsid w:val="007A595A"/>
    <w:rsid w:val="007A7688"/>
    <w:rsid w:val="007B019C"/>
    <w:rsid w:val="007B140C"/>
    <w:rsid w:val="007B51D3"/>
    <w:rsid w:val="007C0163"/>
    <w:rsid w:val="007C04F7"/>
    <w:rsid w:val="007C1039"/>
    <w:rsid w:val="007C124F"/>
    <w:rsid w:val="007C15DF"/>
    <w:rsid w:val="007C1A34"/>
    <w:rsid w:val="007C1E23"/>
    <w:rsid w:val="007C2095"/>
    <w:rsid w:val="007C49F6"/>
    <w:rsid w:val="007C4A4F"/>
    <w:rsid w:val="007C7D47"/>
    <w:rsid w:val="007D0015"/>
    <w:rsid w:val="007D07CC"/>
    <w:rsid w:val="007D425E"/>
    <w:rsid w:val="007D4C9C"/>
    <w:rsid w:val="007D5421"/>
    <w:rsid w:val="007D776A"/>
    <w:rsid w:val="007E00B5"/>
    <w:rsid w:val="007E22A7"/>
    <w:rsid w:val="007E2C0E"/>
    <w:rsid w:val="007E3C6B"/>
    <w:rsid w:val="007E6024"/>
    <w:rsid w:val="007E7352"/>
    <w:rsid w:val="007F0B87"/>
    <w:rsid w:val="007F282F"/>
    <w:rsid w:val="0080027E"/>
    <w:rsid w:val="00800D5D"/>
    <w:rsid w:val="00801FAC"/>
    <w:rsid w:val="00805B4B"/>
    <w:rsid w:val="00805D69"/>
    <w:rsid w:val="00806B2C"/>
    <w:rsid w:val="00806E43"/>
    <w:rsid w:val="0081023F"/>
    <w:rsid w:val="00815872"/>
    <w:rsid w:val="0081643D"/>
    <w:rsid w:val="0081787C"/>
    <w:rsid w:val="00820BF1"/>
    <w:rsid w:val="00820C6B"/>
    <w:rsid w:val="00822A5A"/>
    <w:rsid w:val="00824707"/>
    <w:rsid w:val="00826C8A"/>
    <w:rsid w:val="00827917"/>
    <w:rsid w:val="00830948"/>
    <w:rsid w:val="0083131C"/>
    <w:rsid w:val="00831617"/>
    <w:rsid w:val="00832DE7"/>
    <w:rsid w:val="008332BA"/>
    <w:rsid w:val="0083582D"/>
    <w:rsid w:val="00835AA6"/>
    <w:rsid w:val="00847B86"/>
    <w:rsid w:val="00847CBB"/>
    <w:rsid w:val="00850B7B"/>
    <w:rsid w:val="00851067"/>
    <w:rsid w:val="00852B33"/>
    <w:rsid w:val="00853E71"/>
    <w:rsid w:val="00854704"/>
    <w:rsid w:val="008551B5"/>
    <w:rsid w:val="0085591F"/>
    <w:rsid w:val="008569E9"/>
    <w:rsid w:val="00857A02"/>
    <w:rsid w:val="00861E73"/>
    <w:rsid w:val="00863622"/>
    <w:rsid w:val="00863703"/>
    <w:rsid w:val="00864E54"/>
    <w:rsid w:val="00866788"/>
    <w:rsid w:val="00867475"/>
    <w:rsid w:val="00871273"/>
    <w:rsid w:val="0087235A"/>
    <w:rsid w:val="00874F34"/>
    <w:rsid w:val="00876819"/>
    <w:rsid w:val="00876A5F"/>
    <w:rsid w:val="00881F83"/>
    <w:rsid w:val="00882D6D"/>
    <w:rsid w:val="00883B56"/>
    <w:rsid w:val="00884D82"/>
    <w:rsid w:val="008853FB"/>
    <w:rsid w:val="0088560D"/>
    <w:rsid w:val="00885A84"/>
    <w:rsid w:val="008870B7"/>
    <w:rsid w:val="00891B3B"/>
    <w:rsid w:val="008943CE"/>
    <w:rsid w:val="00894805"/>
    <w:rsid w:val="00894862"/>
    <w:rsid w:val="00895878"/>
    <w:rsid w:val="008963E2"/>
    <w:rsid w:val="0089644A"/>
    <w:rsid w:val="00896BBB"/>
    <w:rsid w:val="00896F61"/>
    <w:rsid w:val="008A077B"/>
    <w:rsid w:val="008A0CA4"/>
    <w:rsid w:val="008A138C"/>
    <w:rsid w:val="008A59C1"/>
    <w:rsid w:val="008A5F4E"/>
    <w:rsid w:val="008A617D"/>
    <w:rsid w:val="008A6414"/>
    <w:rsid w:val="008A7322"/>
    <w:rsid w:val="008B5F76"/>
    <w:rsid w:val="008C04BC"/>
    <w:rsid w:val="008C0863"/>
    <w:rsid w:val="008C1556"/>
    <w:rsid w:val="008C1C28"/>
    <w:rsid w:val="008C52B1"/>
    <w:rsid w:val="008C7C32"/>
    <w:rsid w:val="008C7C3B"/>
    <w:rsid w:val="008D0110"/>
    <w:rsid w:val="008D2C8E"/>
    <w:rsid w:val="008D33D0"/>
    <w:rsid w:val="008D3BAE"/>
    <w:rsid w:val="008D474A"/>
    <w:rsid w:val="008D54AA"/>
    <w:rsid w:val="008D6E0C"/>
    <w:rsid w:val="008E2516"/>
    <w:rsid w:val="008E42AE"/>
    <w:rsid w:val="008E5920"/>
    <w:rsid w:val="008E70FB"/>
    <w:rsid w:val="008E752D"/>
    <w:rsid w:val="008E7FBA"/>
    <w:rsid w:val="008F0674"/>
    <w:rsid w:val="008F0C77"/>
    <w:rsid w:val="008F5A5A"/>
    <w:rsid w:val="008F5CC0"/>
    <w:rsid w:val="008F6BF6"/>
    <w:rsid w:val="008F78C6"/>
    <w:rsid w:val="0090000F"/>
    <w:rsid w:val="00901DA5"/>
    <w:rsid w:val="009033F2"/>
    <w:rsid w:val="0090495D"/>
    <w:rsid w:val="00911DF4"/>
    <w:rsid w:val="00917BA1"/>
    <w:rsid w:val="00920C34"/>
    <w:rsid w:val="00921020"/>
    <w:rsid w:val="00922148"/>
    <w:rsid w:val="00922D3E"/>
    <w:rsid w:val="009246E8"/>
    <w:rsid w:val="009248EA"/>
    <w:rsid w:val="009250A7"/>
    <w:rsid w:val="009268DA"/>
    <w:rsid w:val="00931D6A"/>
    <w:rsid w:val="009323FC"/>
    <w:rsid w:val="0093305D"/>
    <w:rsid w:val="009340EC"/>
    <w:rsid w:val="00935E5B"/>
    <w:rsid w:val="00937656"/>
    <w:rsid w:val="00937A4D"/>
    <w:rsid w:val="009400E6"/>
    <w:rsid w:val="009408F1"/>
    <w:rsid w:val="009419B2"/>
    <w:rsid w:val="009432BE"/>
    <w:rsid w:val="00943E68"/>
    <w:rsid w:val="009448BC"/>
    <w:rsid w:val="0094535D"/>
    <w:rsid w:val="0094598A"/>
    <w:rsid w:val="00945F23"/>
    <w:rsid w:val="009460AC"/>
    <w:rsid w:val="0094732E"/>
    <w:rsid w:val="009476E1"/>
    <w:rsid w:val="00947863"/>
    <w:rsid w:val="00950562"/>
    <w:rsid w:val="009538BA"/>
    <w:rsid w:val="00953A22"/>
    <w:rsid w:val="009542D2"/>
    <w:rsid w:val="009542EC"/>
    <w:rsid w:val="0095577B"/>
    <w:rsid w:val="0095734D"/>
    <w:rsid w:val="0096085F"/>
    <w:rsid w:val="0096089A"/>
    <w:rsid w:val="00960AE3"/>
    <w:rsid w:val="0096689A"/>
    <w:rsid w:val="00967C7E"/>
    <w:rsid w:val="00973941"/>
    <w:rsid w:val="00973D2F"/>
    <w:rsid w:val="009741DF"/>
    <w:rsid w:val="00974478"/>
    <w:rsid w:val="009812C4"/>
    <w:rsid w:val="00981499"/>
    <w:rsid w:val="009830F7"/>
    <w:rsid w:val="0098640F"/>
    <w:rsid w:val="009934CF"/>
    <w:rsid w:val="00994BF4"/>
    <w:rsid w:val="0099543F"/>
    <w:rsid w:val="00995577"/>
    <w:rsid w:val="009A03B9"/>
    <w:rsid w:val="009A5C07"/>
    <w:rsid w:val="009A6415"/>
    <w:rsid w:val="009A74E2"/>
    <w:rsid w:val="009A7E90"/>
    <w:rsid w:val="009B19FE"/>
    <w:rsid w:val="009B353C"/>
    <w:rsid w:val="009B49D1"/>
    <w:rsid w:val="009B6D51"/>
    <w:rsid w:val="009C1242"/>
    <w:rsid w:val="009D0891"/>
    <w:rsid w:val="009D308D"/>
    <w:rsid w:val="009D32CF"/>
    <w:rsid w:val="009D3ABF"/>
    <w:rsid w:val="009D4FF4"/>
    <w:rsid w:val="009F00FB"/>
    <w:rsid w:val="009F0C12"/>
    <w:rsid w:val="009F2BCD"/>
    <w:rsid w:val="009F527E"/>
    <w:rsid w:val="009F6987"/>
    <w:rsid w:val="009F746F"/>
    <w:rsid w:val="00A0152C"/>
    <w:rsid w:val="00A01BFE"/>
    <w:rsid w:val="00A025CD"/>
    <w:rsid w:val="00A03215"/>
    <w:rsid w:val="00A045A4"/>
    <w:rsid w:val="00A04B0C"/>
    <w:rsid w:val="00A06E3D"/>
    <w:rsid w:val="00A114E7"/>
    <w:rsid w:val="00A12F13"/>
    <w:rsid w:val="00A1508C"/>
    <w:rsid w:val="00A156B4"/>
    <w:rsid w:val="00A17E41"/>
    <w:rsid w:val="00A17EE5"/>
    <w:rsid w:val="00A20233"/>
    <w:rsid w:val="00A21772"/>
    <w:rsid w:val="00A217D8"/>
    <w:rsid w:val="00A232C8"/>
    <w:rsid w:val="00A27238"/>
    <w:rsid w:val="00A32A9A"/>
    <w:rsid w:val="00A347B3"/>
    <w:rsid w:val="00A3621D"/>
    <w:rsid w:val="00A3725D"/>
    <w:rsid w:val="00A401BC"/>
    <w:rsid w:val="00A40743"/>
    <w:rsid w:val="00A44500"/>
    <w:rsid w:val="00A45237"/>
    <w:rsid w:val="00A4682B"/>
    <w:rsid w:val="00A50B08"/>
    <w:rsid w:val="00A54EE2"/>
    <w:rsid w:val="00A558CC"/>
    <w:rsid w:val="00A55F7D"/>
    <w:rsid w:val="00A56880"/>
    <w:rsid w:val="00A61AB0"/>
    <w:rsid w:val="00A63723"/>
    <w:rsid w:val="00A642C0"/>
    <w:rsid w:val="00A7260D"/>
    <w:rsid w:val="00A72ED2"/>
    <w:rsid w:val="00A8040C"/>
    <w:rsid w:val="00A80C98"/>
    <w:rsid w:val="00A86A8A"/>
    <w:rsid w:val="00A87231"/>
    <w:rsid w:val="00A945F4"/>
    <w:rsid w:val="00A954E2"/>
    <w:rsid w:val="00A971FB"/>
    <w:rsid w:val="00A972C7"/>
    <w:rsid w:val="00A97740"/>
    <w:rsid w:val="00AA004D"/>
    <w:rsid w:val="00AA0185"/>
    <w:rsid w:val="00AA1B93"/>
    <w:rsid w:val="00AA42E7"/>
    <w:rsid w:val="00AA7BB8"/>
    <w:rsid w:val="00AB03E7"/>
    <w:rsid w:val="00AB0F20"/>
    <w:rsid w:val="00AB10D9"/>
    <w:rsid w:val="00AB1B1D"/>
    <w:rsid w:val="00AB2670"/>
    <w:rsid w:val="00AB35DE"/>
    <w:rsid w:val="00AB36A1"/>
    <w:rsid w:val="00AB457B"/>
    <w:rsid w:val="00AB5D09"/>
    <w:rsid w:val="00AB5DB0"/>
    <w:rsid w:val="00AB6AC9"/>
    <w:rsid w:val="00AC025C"/>
    <w:rsid w:val="00AC3DF3"/>
    <w:rsid w:val="00AC70E2"/>
    <w:rsid w:val="00AC7AA2"/>
    <w:rsid w:val="00AC7DE2"/>
    <w:rsid w:val="00AD4A80"/>
    <w:rsid w:val="00AD5920"/>
    <w:rsid w:val="00AE3AFC"/>
    <w:rsid w:val="00AE7AAD"/>
    <w:rsid w:val="00AF26F2"/>
    <w:rsid w:val="00AF3406"/>
    <w:rsid w:val="00AF4E57"/>
    <w:rsid w:val="00AF64E9"/>
    <w:rsid w:val="00AF6CB1"/>
    <w:rsid w:val="00AF714D"/>
    <w:rsid w:val="00AF7789"/>
    <w:rsid w:val="00AF780C"/>
    <w:rsid w:val="00B00E66"/>
    <w:rsid w:val="00B01051"/>
    <w:rsid w:val="00B0110E"/>
    <w:rsid w:val="00B12346"/>
    <w:rsid w:val="00B1258C"/>
    <w:rsid w:val="00B1499E"/>
    <w:rsid w:val="00B168FC"/>
    <w:rsid w:val="00B21280"/>
    <w:rsid w:val="00B24FFB"/>
    <w:rsid w:val="00B27DB2"/>
    <w:rsid w:val="00B27F39"/>
    <w:rsid w:val="00B31FF1"/>
    <w:rsid w:val="00B424BE"/>
    <w:rsid w:val="00B4293C"/>
    <w:rsid w:val="00B431EB"/>
    <w:rsid w:val="00B4375C"/>
    <w:rsid w:val="00B43A8D"/>
    <w:rsid w:val="00B45014"/>
    <w:rsid w:val="00B4696A"/>
    <w:rsid w:val="00B508BA"/>
    <w:rsid w:val="00B51A32"/>
    <w:rsid w:val="00B5680B"/>
    <w:rsid w:val="00B57388"/>
    <w:rsid w:val="00B57AA0"/>
    <w:rsid w:val="00B6048E"/>
    <w:rsid w:val="00B630C6"/>
    <w:rsid w:val="00B6488C"/>
    <w:rsid w:val="00B64AA2"/>
    <w:rsid w:val="00B653F9"/>
    <w:rsid w:val="00B6684B"/>
    <w:rsid w:val="00B674AC"/>
    <w:rsid w:val="00B765D7"/>
    <w:rsid w:val="00B779D4"/>
    <w:rsid w:val="00B8006B"/>
    <w:rsid w:val="00B802F1"/>
    <w:rsid w:val="00B81EDA"/>
    <w:rsid w:val="00B82C51"/>
    <w:rsid w:val="00B82DD2"/>
    <w:rsid w:val="00B832A6"/>
    <w:rsid w:val="00B83E90"/>
    <w:rsid w:val="00B84162"/>
    <w:rsid w:val="00B850FE"/>
    <w:rsid w:val="00B92078"/>
    <w:rsid w:val="00B96FA8"/>
    <w:rsid w:val="00BA421E"/>
    <w:rsid w:val="00BA4BEC"/>
    <w:rsid w:val="00BA4D7B"/>
    <w:rsid w:val="00BA7661"/>
    <w:rsid w:val="00BB54BC"/>
    <w:rsid w:val="00BB759B"/>
    <w:rsid w:val="00BB7A76"/>
    <w:rsid w:val="00BC1051"/>
    <w:rsid w:val="00BC1588"/>
    <w:rsid w:val="00BC3914"/>
    <w:rsid w:val="00BC48E0"/>
    <w:rsid w:val="00BD0ECB"/>
    <w:rsid w:val="00BD7195"/>
    <w:rsid w:val="00BD7D69"/>
    <w:rsid w:val="00BE032D"/>
    <w:rsid w:val="00BE372C"/>
    <w:rsid w:val="00BE5935"/>
    <w:rsid w:val="00BF242B"/>
    <w:rsid w:val="00BF49E7"/>
    <w:rsid w:val="00BF745B"/>
    <w:rsid w:val="00C013DF"/>
    <w:rsid w:val="00C023F3"/>
    <w:rsid w:val="00C03E6E"/>
    <w:rsid w:val="00C06008"/>
    <w:rsid w:val="00C13251"/>
    <w:rsid w:val="00C136F2"/>
    <w:rsid w:val="00C14780"/>
    <w:rsid w:val="00C16454"/>
    <w:rsid w:val="00C17555"/>
    <w:rsid w:val="00C179E9"/>
    <w:rsid w:val="00C21FA1"/>
    <w:rsid w:val="00C308E5"/>
    <w:rsid w:val="00C31CF9"/>
    <w:rsid w:val="00C325A7"/>
    <w:rsid w:val="00C33BB7"/>
    <w:rsid w:val="00C34304"/>
    <w:rsid w:val="00C36C2C"/>
    <w:rsid w:val="00C3702A"/>
    <w:rsid w:val="00C42CD5"/>
    <w:rsid w:val="00C44031"/>
    <w:rsid w:val="00C50E97"/>
    <w:rsid w:val="00C52DA2"/>
    <w:rsid w:val="00C54527"/>
    <w:rsid w:val="00C54B3C"/>
    <w:rsid w:val="00C60BE3"/>
    <w:rsid w:val="00C60DFF"/>
    <w:rsid w:val="00C64DC3"/>
    <w:rsid w:val="00C66EC2"/>
    <w:rsid w:val="00C7033E"/>
    <w:rsid w:val="00C709A3"/>
    <w:rsid w:val="00C7179A"/>
    <w:rsid w:val="00C72985"/>
    <w:rsid w:val="00C72B79"/>
    <w:rsid w:val="00C74EFA"/>
    <w:rsid w:val="00C75D85"/>
    <w:rsid w:val="00C76475"/>
    <w:rsid w:val="00C76488"/>
    <w:rsid w:val="00C76AC1"/>
    <w:rsid w:val="00C80BE5"/>
    <w:rsid w:val="00C80C32"/>
    <w:rsid w:val="00C82BF2"/>
    <w:rsid w:val="00C84B20"/>
    <w:rsid w:val="00C876C2"/>
    <w:rsid w:val="00C910DB"/>
    <w:rsid w:val="00C91E0A"/>
    <w:rsid w:val="00C93724"/>
    <w:rsid w:val="00C94C35"/>
    <w:rsid w:val="00C94DDF"/>
    <w:rsid w:val="00C956F9"/>
    <w:rsid w:val="00CA0083"/>
    <w:rsid w:val="00CB068C"/>
    <w:rsid w:val="00CB1646"/>
    <w:rsid w:val="00CB1CB0"/>
    <w:rsid w:val="00CB1CC6"/>
    <w:rsid w:val="00CB5029"/>
    <w:rsid w:val="00CB7639"/>
    <w:rsid w:val="00CC0FA4"/>
    <w:rsid w:val="00CC1DC5"/>
    <w:rsid w:val="00CC224B"/>
    <w:rsid w:val="00CC2552"/>
    <w:rsid w:val="00CC635C"/>
    <w:rsid w:val="00CC6A4F"/>
    <w:rsid w:val="00CD04F2"/>
    <w:rsid w:val="00CD0B42"/>
    <w:rsid w:val="00CD129B"/>
    <w:rsid w:val="00CD2B95"/>
    <w:rsid w:val="00CD3D3C"/>
    <w:rsid w:val="00CD5581"/>
    <w:rsid w:val="00CE09B0"/>
    <w:rsid w:val="00CE112F"/>
    <w:rsid w:val="00CE2C9D"/>
    <w:rsid w:val="00CE2D97"/>
    <w:rsid w:val="00CE356B"/>
    <w:rsid w:val="00CF2B73"/>
    <w:rsid w:val="00CF391A"/>
    <w:rsid w:val="00CF3FFF"/>
    <w:rsid w:val="00CF5073"/>
    <w:rsid w:val="00CF6A70"/>
    <w:rsid w:val="00D001A5"/>
    <w:rsid w:val="00D00C4F"/>
    <w:rsid w:val="00D048C1"/>
    <w:rsid w:val="00D05B48"/>
    <w:rsid w:val="00D064A3"/>
    <w:rsid w:val="00D0793E"/>
    <w:rsid w:val="00D121D9"/>
    <w:rsid w:val="00D133C2"/>
    <w:rsid w:val="00D1363A"/>
    <w:rsid w:val="00D139CB"/>
    <w:rsid w:val="00D13BD8"/>
    <w:rsid w:val="00D170CC"/>
    <w:rsid w:val="00D20209"/>
    <w:rsid w:val="00D21608"/>
    <w:rsid w:val="00D21B7C"/>
    <w:rsid w:val="00D26AFF"/>
    <w:rsid w:val="00D26B73"/>
    <w:rsid w:val="00D27059"/>
    <w:rsid w:val="00D27E73"/>
    <w:rsid w:val="00D3074B"/>
    <w:rsid w:val="00D32BF0"/>
    <w:rsid w:val="00D32C5D"/>
    <w:rsid w:val="00D32D20"/>
    <w:rsid w:val="00D32DD3"/>
    <w:rsid w:val="00D3421A"/>
    <w:rsid w:val="00D35794"/>
    <w:rsid w:val="00D35B7F"/>
    <w:rsid w:val="00D3614B"/>
    <w:rsid w:val="00D40F8A"/>
    <w:rsid w:val="00D429D9"/>
    <w:rsid w:val="00D43CB5"/>
    <w:rsid w:val="00D43E21"/>
    <w:rsid w:val="00D5348A"/>
    <w:rsid w:val="00D56212"/>
    <w:rsid w:val="00D619C7"/>
    <w:rsid w:val="00D61ADE"/>
    <w:rsid w:val="00D6392B"/>
    <w:rsid w:val="00D65E15"/>
    <w:rsid w:val="00D66B86"/>
    <w:rsid w:val="00D676A0"/>
    <w:rsid w:val="00D725E1"/>
    <w:rsid w:val="00D73EAD"/>
    <w:rsid w:val="00D80BF3"/>
    <w:rsid w:val="00D87860"/>
    <w:rsid w:val="00D90E7A"/>
    <w:rsid w:val="00D917BC"/>
    <w:rsid w:val="00D92AD5"/>
    <w:rsid w:val="00D932D8"/>
    <w:rsid w:val="00D93DF0"/>
    <w:rsid w:val="00D94B21"/>
    <w:rsid w:val="00D95346"/>
    <w:rsid w:val="00D953A3"/>
    <w:rsid w:val="00D95553"/>
    <w:rsid w:val="00D96203"/>
    <w:rsid w:val="00D96A29"/>
    <w:rsid w:val="00D9790C"/>
    <w:rsid w:val="00D97E93"/>
    <w:rsid w:val="00DA0F49"/>
    <w:rsid w:val="00DA27E7"/>
    <w:rsid w:val="00DA52D2"/>
    <w:rsid w:val="00DA6032"/>
    <w:rsid w:val="00DA6694"/>
    <w:rsid w:val="00DB0CAE"/>
    <w:rsid w:val="00DB1FF3"/>
    <w:rsid w:val="00DB3F92"/>
    <w:rsid w:val="00DB4043"/>
    <w:rsid w:val="00DC440A"/>
    <w:rsid w:val="00DC463D"/>
    <w:rsid w:val="00DC640A"/>
    <w:rsid w:val="00DC6EB1"/>
    <w:rsid w:val="00DC6EE6"/>
    <w:rsid w:val="00DD0309"/>
    <w:rsid w:val="00DD2DD1"/>
    <w:rsid w:val="00DD4041"/>
    <w:rsid w:val="00DD5168"/>
    <w:rsid w:val="00DD5C01"/>
    <w:rsid w:val="00DD6C76"/>
    <w:rsid w:val="00DE1117"/>
    <w:rsid w:val="00DE5D95"/>
    <w:rsid w:val="00DE742C"/>
    <w:rsid w:val="00DF2DC1"/>
    <w:rsid w:val="00DF7C81"/>
    <w:rsid w:val="00E00F60"/>
    <w:rsid w:val="00E02315"/>
    <w:rsid w:val="00E032BE"/>
    <w:rsid w:val="00E037B6"/>
    <w:rsid w:val="00E07A59"/>
    <w:rsid w:val="00E100A1"/>
    <w:rsid w:val="00E11AA8"/>
    <w:rsid w:val="00E144B7"/>
    <w:rsid w:val="00E15045"/>
    <w:rsid w:val="00E15B1C"/>
    <w:rsid w:val="00E20197"/>
    <w:rsid w:val="00E214A1"/>
    <w:rsid w:val="00E21954"/>
    <w:rsid w:val="00E21DB6"/>
    <w:rsid w:val="00E242F8"/>
    <w:rsid w:val="00E24EC5"/>
    <w:rsid w:val="00E27AE7"/>
    <w:rsid w:val="00E27EB0"/>
    <w:rsid w:val="00E30510"/>
    <w:rsid w:val="00E31A47"/>
    <w:rsid w:val="00E32391"/>
    <w:rsid w:val="00E345A2"/>
    <w:rsid w:val="00E3668C"/>
    <w:rsid w:val="00E37420"/>
    <w:rsid w:val="00E40107"/>
    <w:rsid w:val="00E4681A"/>
    <w:rsid w:val="00E50457"/>
    <w:rsid w:val="00E52277"/>
    <w:rsid w:val="00E5232C"/>
    <w:rsid w:val="00E55B4E"/>
    <w:rsid w:val="00E56A7F"/>
    <w:rsid w:val="00E645C5"/>
    <w:rsid w:val="00E64E3D"/>
    <w:rsid w:val="00E65885"/>
    <w:rsid w:val="00E701B5"/>
    <w:rsid w:val="00E72D5F"/>
    <w:rsid w:val="00E73087"/>
    <w:rsid w:val="00E74DDB"/>
    <w:rsid w:val="00E75AAF"/>
    <w:rsid w:val="00E76085"/>
    <w:rsid w:val="00E7611F"/>
    <w:rsid w:val="00E76396"/>
    <w:rsid w:val="00E77FFE"/>
    <w:rsid w:val="00E835FA"/>
    <w:rsid w:val="00E87D65"/>
    <w:rsid w:val="00E91CD8"/>
    <w:rsid w:val="00E93A46"/>
    <w:rsid w:val="00E941B8"/>
    <w:rsid w:val="00E95404"/>
    <w:rsid w:val="00E9604D"/>
    <w:rsid w:val="00E964C4"/>
    <w:rsid w:val="00E96ACF"/>
    <w:rsid w:val="00E971F5"/>
    <w:rsid w:val="00EA00A0"/>
    <w:rsid w:val="00EA2DAA"/>
    <w:rsid w:val="00EB2963"/>
    <w:rsid w:val="00EB31E4"/>
    <w:rsid w:val="00EB411B"/>
    <w:rsid w:val="00EB7D0E"/>
    <w:rsid w:val="00EC3014"/>
    <w:rsid w:val="00EC3443"/>
    <w:rsid w:val="00EC3494"/>
    <w:rsid w:val="00EC6458"/>
    <w:rsid w:val="00EC6498"/>
    <w:rsid w:val="00ED0F20"/>
    <w:rsid w:val="00ED17C0"/>
    <w:rsid w:val="00ED2A43"/>
    <w:rsid w:val="00ED3AEA"/>
    <w:rsid w:val="00ED4686"/>
    <w:rsid w:val="00ED4A43"/>
    <w:rsid w:val="00ED5DF4"/>
    <w:rsid w:val="00ED6EA7"/>
    <w:rsid w:val="00EE02E8"/>
    <w:rsid w:val="00EE3F58"/>
    <w:rsid w:val="00EE4B69"/>
    <w:rsid w:val="00EE601C"/>
    <w:rsid w:val="00EE66C8"/>
    <w:rsid w:val="00EE771D"/>
    <w:rsid w:val="00EF0579"/>
    <w:rsid w:val="00EF0DC4"/>
    <w:rsid w:val="00EF26BA"/>
    <w:rsid w:val="00EF33AE"/>
    <w:rsid w:val="00EF49CE"/>
    <w:rsid w:val="00F05AEB"/>
    <w:rsid w:val="00F05DD8"/>
    <w:rsid w:val="00F0617C"/>
    <w:rsid w:val="00F06241"/>
    <w:rsid w:val="00F07883"/>
    <w:rsid w:val="00F107A2"/>
    <w:rsid w:val="00F115E4"/>
    <w:rsid w:val="00F11F76"/>
    <w:rsid w:val="00F1201B"/>
    <w:rsid w:val="00F12381"/>
    <w:rsid w:val="00F20305"/>
    <w:rsid w:val="00F23DBD"/>
    <w:rsid w:val="00F24E31"/>
    <w:rsid w:val="00F257DC"/>
    <w:rsid w:val="00F25966"/>
    <w:rsid w:val="00F279EB"/>
    <w:rsid w:val="00F30B6A"/>
    <w:rsid w:val="00F33315"/>
    <w:rsid w:val="00F34568"/>
    <w:rsid w:val="00F346DF"/>
    <w:rsid w:val="00F35552"/>
    <w:rsid w:val="00F3610C"/>
    <w:rsid w:val="00F37C1A"/>
    <w:rsid w:val="00F402EF"/>
    <w:rsid w:val="00F40F5D"/>
    <w:rsid w:val="00F42E18"/>
    <w:rsid w:val="00F43250"/>
    <w:rsid w:val="00F444A0"/>
    <w:rsid w:val="00F46D92"/>
    <w:rsid w:val="00F47861"/>
    <w:rsid w:val="00F512AD"/>
    <w:rsid w:val="00F514BE"/>
    <w:rsid w:val="00F53ABF"/>
    <w:rsid w:val="00F53C04"/>
    <w:rsid w:val="00F564E7"/>
    <w:rsid w:val="00F56B13"/>
    <w:rsid w:val="00F604CD"/>
    <w:rsid w:val="00F604D0"/>
    <w:rsid w:val="00F61B99"/>
    <w:rsid w:val="00F64DBF"/>
    <w:rsid w:val="00F65157"/>
    <w:rsid w:val="00F7176D"/>
    <w:rsid w:val="00F721BC"/>
    <w:rsid w:val="00F72ED3"/>
    <w:rsid w:val="00F76C5B"/>
    <w:rsid w:val="00F775F8"/>
    <w:rsid w:val="00F819BC"/>
    <w:rsid w:val="00F863DB"/>
    <w:rsid w:val="00F86D51"/>
    <w:rsid w:val="00F90B99"/>
    <w:rsid w:val="00F953AE"/>
    <w:rsid w:val="00F9593F"/>
    <w:rsid w:val="00F961A3"/>
    <w:rsid w:val="00F979B6"/>
    <w:rsid w:val="00FA04AE"/>
    <w:rsid w:val="00FA0893"/>
    <w:rsid w:val="00FA0908"/>
    <w:rsid w:val="00FA1C43"/>
    <w:rsid w:val="00FA2B13"/>
    <w:rsid w:val="00FA3B3F"/>
    <w:rsid w:val="00FA3D4E"/>
    <w:rsid w:val="00FA414C"/>
    <w:rsid w:val="00FA52A7"/>
    <w:rsid w:val="00FB3F3D"/>
    <w:rsid w:val="00FB4F1D"/>
    <w:rsid w:val="00FB726D"/>
    <w:rsid w:val="00FC443C"/>
    <w:rsid w:val="00FC520C"/>
    <w:rsid w:val="00FC597F"/>
    <w:rsid w:val="00FC714C"/>
    <w:rsid w:val="00FC77D3"/>
    <w:rsid w:val="00FC7DC1"/>
    <w:rsid w:val="00FD0255"/>
    <w:rsid w:val="00FD2EA1"/>
    <w:rsid w:val="00FD5975"/>
    <w:rsid w:val="00FD5C8D"/>
    <w:rsid w:val="00FD71CF"/>
    <w:rsid w:val="00FE0617"/>
    <w:rsid w:val="00FE3130"/>
    <w:rsid w:val="00FE550C"/>
    <w:rsid w:val="00FF0DB7"/>
    <w:rsid w:val="00FF1AE6"/>
    <w:rsid w:val="00FF1B93"/>
    <w:rsid w:val="00FF2439"/>
    <w:rsid w:val="00FF2F45"/>
    <w:rsid w:val="00FF6634"/>
    <w:rsid w:val="01DE5363"/>
    <w:rsid w:val="02697EF3"/>
    <w:rsid w:val="04F31FC0"/>
    <w:rsid w:val="0A180FAA"/>
    <w:rsid w:val="0B541DC9"/>
    <w:rsid w:val="0BEA1E96"/>
    <w:rsid w:val="0DDB05E3"/>
    <w:rsid w:val="0F3E09B6"/>
    <w:rsid w:val="104E4F70"/>
    <w:rsid w:val="10E54BEC"/>
    <w:rsid w:val="16410239"/>
    <w:rsid w:val="18784DD7"/>
    <w:rsid w:val="19C65B4A"/>
    <w:rsid w:val="1E1E6A4F"/>
    <w:rsid w:val="1F620207"/>
    <w:rsid w:val="232E442E"/>
    <w:rsid w:val="233C4071"/>
    <w:rsid w:val="23E94401"/>
    <w:rsid w:val="252A061B"/>
    <w:rsid w:val="274A5D18"/>
    <w:rsid w:val="28591250"/>
    <w:rsid w:val="286D1D33"/>
    <w:rsid w:val="29427454"/>
    <w:rsid w:val="2A087088"/>
    <w:rsid w:val="2A2E4E33"/>
    <w:rsid w:val="2DD80ACA"/>
    <w:rsid w:val="31322EC5"/>
    <w:rsid w:val="327218E4"/>
    <w:rsid w:val="334006EE"/>
    <w:rsid w:val="39387879"/>
    <w:rsid w:val="394B20B8"/>
    <w:rsid w:val="3B802A20"/>
    <w:rsid w:val="3D4A4168"/>
    <w:rsid w:val="433B3C00"/>
    <w:rsid w:val="46B949B5"/>
    <w:rsid w:val="47DA7209"/>
    <w:rsid w:val="4BFF4043"/>
    <w:rsid w:val="4C141B02"/>
    <w:rsid w:val="4DE65387"/>
    <w:rsid w:val="509C7852"/>
    <w:rsid w:val="52391FED"/>
    <w:rsid w:val="54D8775F"/>
    <w:rsid w:val="594977F1"/>
    <w:rsid w:val="5AF62EE9"/>
    <w:rsid w:val="5F193512"/>
    <w:rsid w:val="60B51BBC"/>
    <w:rsid w:val="63706DC2"/>
    <w:rsid w:val="64183BCF"/>
    <w:rsid w:val="66A22E89"/>
    <w:rsid w:val="715C475D"/>
    <w:rsid w:val="73A75168"/>
    <w:rsid w:val="7A4F6C84"/>
    <w:rsid w:val="7BBC3604"/>
    <w:rsid w:val="7E090EF2"/>
    <w:rsid w:val="7E504BE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qFormat/>
    <w:uiPriority w:val="99"/>
    <w:rPr>
      <w:rFonts w:cs="Times New Roman"/>
    </w:rPr>
  </w:style>
  <w:style w:type="character" w:customStyle="1" w:styleId="9">
    <w:name w:val="批注框文本 Char"/>
    <w:basedOn w:val="7"/>
    <w:link w:val="2"/>
    <w:semiHidden/>
    <w:qFormat/>
    <w:locked/>
    <w:uiPriority w:val="99"/>
    <w:rPr>
      <w:rFonts w:cs="Times New Roman"/>
      <w:sz w:val="2"/>
    </w:rPr>
  </w:style>
  <w:style w:type="character" w:customStyle="1" w:styleId="10">
    <w:name w:val="页脚 Char"/>
    <w:basedOn w:val="7"/>
    <w:link w:val="3"/>
    <w:semiHidden/>
    <w:qFormat/>
    <w:locked/>
    <w:uiPriority w:val="99"/>
    <w:rPr>
      <w:rFonts w:cs="Times New Roman"/>
      <w:sz w:val="18"/>
      <w:szCs w:val="18"/>
    </w:rPr>
  </w:style>
  <w:style w:type="character" w:customStyle="1" w:styleId="11">
    <w:name w:val="页眉 Char"/>
    <w:basedOn w:val="7"/>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7486</Words>
  <Characters>922</Characters>
  <Lines>7</Lines>
  <Paragraphs>16</Paragraphs>
  <TotalTime>7</TotalTime>
  <ScaleCrop>false</ScaleCrop>
  <LinksUpToDate>false</LinksUpToDate>
  <CharactersWithSpaces>8392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2019-06-04T01:51:00Z</dcterms:created>
  <dc:creator>微软用户</dc:creator>
  <cp:lastModifiedBy>Administrator</cp:lastModifiedBy>
  <cp:lastPrinted>2019-06-04T01:50:00Z</cp:lastPrinted>
  <dcterms:modified xsi:type="dcterms:W3CDTF">2019-06-05T09:53:16Z</dcterms:modified>
  <dc:title>二O O七年普通高等学校招生全国统一考试衡山南岳考区</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