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附件6</w:t>
      </w:r>
    </w:p>
    <w:p>
      <w:pPr>
        <w:rPr>
          <w:rFonts w:hint="eastAsia"/>
          <w:lang w:val="en-US" w:eastAsia="zh-CN"/>
        </w:rPr>
      </w:pPr>
    </w:p>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社会保障卡申领和金融功能激活流程</w:t>
      </w:r>
    </w:p>
    <w:p>
      <w:pPr>
        <w:jc w:val="center"/>
        <w:rPr>
          <w:rFonts w:hint="eastAsia"/>
          <w:b/>
          <w:bCs/>
          <w:sz w:val="36"/>
          <w:szCs w:val="36"/>
          <w:lang w:val="en-US" w:eastAsia="zh-CN"/>
        </w:rPr>
      </w:pPr>
    </w:p>
    <w:p>
      <w:pPr>
        <w:numPr>
          <w:ilvl w:val="0"/>
          <w:numId w:val="0"/>
        </w:numPr>
        <w:ind w:firstLine="640" w:firstLineChars="200"/>
        <w:jc w:val="left"/>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一、社会保障卡</w:t>
      </w:r>
      <w:r>
        <w:rPr>
          <w:rFonts w:hint="eastAsia" w:ascii="Times New Roman" w:hAnsi="Times New Roman" w:eastAsia="方正黑体_GBK" w:cs="Times New Roman"/>
          <w:b w:val="0"/>
          <w:bCs w:val="0"/>
          <w:sz w:val="32"/>
          <w:szCs w:val="32"/>
          <w:lang w:val="en-US" w:eastAsia="zh-CN"/>
        </w:rPr>
        <w:t>申领</w:t>
      </w:r>
      <w:r>
        <w:rPr>
          <w:rFonts w:hint="default" w:ascii="Times New Roman" w:hAnsi="Times New Roman" w:eastAsia="方正黑体_GBK" w:cs="Times New Roman"/>
          <w:b w:val="0"/>
          <w:bCs w:val="0"/>
          <w:sz w:val="32"/>
          <w:szCs w:val="32"/>
          <w:lang w:val="en-US" w:eastAsia="zh-CN"/>
        </w:rPr>
        <w:t>流程</w:t>
      </w:r>
    </w:p>
    <w:p>
      <w:pPr>
        <w:numPr>
          <w:ilvl w:val="0"/>
          <w:numId w:val="0"/>
        </w:numPr>
        <w:ind w:firstLine="640" w:firstLineChars="20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（一）未制卡</w:t>
      </w:r>
      <w:r>
        <w:rPr>
          <w:rFonts w:hint="eastAsia" w:ascii="Times New Roman" w:hAnsi="Times New Roman" w:eastAsia="楷体_GB2312" w:cs="Times New Roman"/>
          <w:sz w:val="32"/>
          <w:szCs w:val="32"/>
          <w:lang w:val="en-US" w:eastAsia="zh-CN"/>
        </w:rPr>
        <w:t>的</w:t>
      </w:r>
      <w:r>
        <w:rPr>
          <w:rFonts w:hint="default" w:ascii="Times New Roman" w:hAnsi="Times New Roman" w:eastAsia="楷体_GB2312" w:cs="Times New Roman"/>
          <w:sz w:val="32"/>
          <w:szCs w:val="32"/>
          <w:lang w:val="en-US" w:eastAsia="zh-CN"/>
        </w:rPr>
        <w:t>可选择以下方式</w:t>
      </w:r>
      <w:r>
        <w:rPr>
          <w:rFonts w:hint="eastAsia" w:ascii="Times New Roman" w:hAnsi="Times New Roman" w:eastAsia="楷体_GB2312" w:cs="Times New Roman"/>
          <w:sz w:val="32"/>
          <w:szCs w:val="32"/>
          <w:lang w:val="en-US" w:eastAsia="zh-CN"/>
        </w:rPr>
        <w:t>申领社会保障卡：</w:t>
      </w:r>
    </w:p>
    <w:p>
      <w:pPr>
        <w:numPr>
          <w:ilvl w:val="0"/>
          <w:numId w:val="0"/>
        </w:numPr>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lang w:val="en-US" w:eastAsia="zh-CN"/>
        </w:rPr>
        <w:t>1.线上申请。在手机应用市场下载“青海人社通”APP</w:t>
      </w:r>
      <w:r>
        <w:rPr>
          <w:rFonts w:hint="eastAsia" w:ascii="Times New Roman" w:hAnsi="Times New Roman" w:eastAsia="方正仿宋_GBK" w:cs="Times New Roman"/>
          <w:sz w:val="32"/>
          <w:szCs w:val="32"/>
          <w:lang w:val="en-US" w:eastAsia="zh-CN"/>
        </w:rPr>
        <w:t>实名</w:t>
      </w:r>
      <w:r>
        <w:rPr>
          <w:rFonts w:hint="default" w:ascii="Times New Roman" w:hAnsi="Times New Roman" w:eastAsia="方正仿宋_GBK" w:cs="Times New Roman"/>
          <w:sz w:val="32"/>
          <w:szCs w:val="32"/>
          <w:lang w:val="en-US" w:eastAsia="zh-CN"/>
        </w:rPr>
        <w:t>注册登录后，点击“社会保障卡”——“社保卡申领”，按照提示认真填写</w:t>
      </w:r>
      <w:r>
        <w:rPr>
          <w:rFonts w:hint="eastAsia" w:ascii="Times New Roman" w:hAnsi="Times New Roman" w:eastAsia="方正仿宋_GBK" w:cs="Times New Roman"/>
          <w:sz w:val="32"/>
          <w:szCs w:val="32"/>
          <w:lang w:val="en-US" w:eastAsia="zh-CN"/>
        </w:rPr>
        <w:t>制卡信息</w:t>
      </w:r>
      <w:r>
        <w:rPr>
          <w:rFonts w:hint="default" w:ascii="Times New Roman" w:hAnsi="Times New Roman" w:eastAsia="方正仿宋_GBK" w:cs="Times New Roman"/>
          <w:sz w:val="32"/>
          <w:szCs w:val="32"/>
          <w:lang w:val="en-US" w:eastAsia="zh-CN"/>
        </w:rPr>
        <w:t>，并选择通过邮寄到付方式领卡，或</w:t>
      </w:r>
      <w:r>
        <w:rPr>
          <w:rFonts w:hint="eastAsia" w:ascii="Times New Roman" w:hAnsi="Times New Roman" w:eastAsia="方正仿宋_GBK" w:cs="Times New Roman"/>
          <w:sz w:val="32"/>
          <w:szCs w:val="32"/>
          <w:lang w:val="en-US" w:eastAsia="zh-CN"/>
        </w:rPr>
        <w:t>者</w:t>
      </w:r>
      <w:r>
        <w:rPr>
          <w:rFonts w:hint="default" w:ascii="Times New Roman" w:hAnsi="Times New Roman" w:eastAsia="方正仿宋_GBK" w:cs="Times New Roman"/>
          <w:sz w:val="32"/>
          <w:szCs w:val="32"/>
          <w:lang w:val="en-US" w:eastAsia="zh-CN"/>
        </w:rPr>
        <w:t>到</w:t>
      </w:r>
      <w:r>
        <w:rPr>
          <w:rFonts w:hint="default" w:ascii="Times New Roman" w:hAnsi="Times New Roman" w:eastAsia="方正仿宋_GBK" w:cs="Times New Roman"/>
          <w:color w:val="auto"/>
          <w:sz w:val="32"/>
          <w:szCs w:val="32"/>
          <w:lang w:val="en-US" w:eastAsia="zh-CN"/>
        </w:rPr>
        <w:t>工作所在地服务银行</w:t>
      </w:r>
      <w:r>
        <w:rPr>
          <w:rFonts w:hint="default" w:ascii="Times New Roman" w:hAnsi="Times New Roman" w:eastAsia="方正仿宋_GBK" w:cs="Times New Roman"/>
          <w:sz w:val="32"/>
          <w:szCs w:val="32"/>
          <w:lang w:val="en-US" w:eastAsia="zh-CN"/>
        </w:rPr>
        <w:t>即时制卡网点进行快速制卡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000000"/>
          <w:kern w:val="0"/>
          <w:sz w:val="32"/>
          <w:szCs w:val="32"/>
        </w:rPr>
        <w:t>领卡后</w:t>
      </w:r>
      <w:r>
        <w:rPr>
          <w:rFonts w:hint="default" w:ascii="Times New Roman" w:hAnsi="Times New Roman" w:eastAsia="方正仿宋_GBK" w:cs="Times New Roman"/>
          <w:color w:val="000000"/>
          <w:kern w:val="0"/>
          <w:sz w:val="32"/>
          <w:szCs w:val="32"/>
          <w:lang w:eastAsia="zh-CN"/>
        </w:rPr>
        <w:t>须</w:t>
      </w:r>
      <w:r>
        <w:rPr>
          <w:rFonts w:hint="default" w:ascii="Times New Roman" w:hAnsi="Times New Roman" w:eastAsia="方正仿宋_GBK" w:cs="Times New Roman"/>
          <w:color w:val="000000"/>
          <w:kern w:val="0"/>
          <w:sz w:val="32"/>
          <w:szCs w:val="32"/>
        </w:rPr>
        <w:t>及时修改初始密码</w:t>
      </w:r>
      <w:r>
        <w:rPr>
          <w:rFonts w:hint="eastAsia" w:ascii="Times New Roman" w:hAnsi="Times New Roman" w:eastAsia="方正仿宋_GBK" w:cs="Times New Roman"/>
          <w:color w:val="000000"/>
          <w:kern w:val="0"/>
          <w:sz w:val="32"/>
          <w:szCs w:val="32"/>
          <w:lang w:eastAsia="zh-CN"/>
        </w:rPr>
        <w:t>，激活金融功能</w:t>
      </w:r>
      <w:r>
        <w:rPr>
          <w:rFonts w:hint="default" w:ascii="Times New Roman" w:hAnsi="Times New Roman" w:eastAsia="方正仿宋_GBK" w:cs="Times New Roman"/>
          <w:color w:val="000000"/>
          <w:kern w:val="0"/>
          <w:sz w:val="32"/>
          <w:szCs w:val="32"/>
          <w:lang w:eastAsia="zh-CN"/>
        </w:rPr>
        <w:t>。首次制卡不收费</w:t>
      </w:r>
      <w:r>
        <w:rPr>
          <w:rFonts w:hint="default" w:ascii="Times New Roman" w:hAnsi="Times New Roman" w:eastAsia="方正仿宋_GBK" w:cs="Times New Roman"/>
          <w:color w:val="000000"/>
          <w:kern w:val="0"/>
          <w:sz w:val="32"/>
          <w:szCs w:val="32"/>
        </w:rPr>
        <w:t>。</w:t>
      </w:r>
    </w:p>
    <w:p>
      <w:pPr>
        <w:numPr>
          <w:ilvl w:val="0"/>
          <w:numId w:val="0"/>
        </w:numPr>
        <w:ind w:firstLine="640" w:firstLineChars="20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现场</w:t>
      </w:r>
      <w:r>
        <w:rPr>
          <w:rFonts w:hint="default" w:ascii="Times New Roman" w:hAnsi="Times New Roman" w:eastAsia="方正仿宋_GBK" w:cs="Times New Roman"/>
          <w:sz w:val="32"/>
          <w:szCs w:val="32"/>
          <w:lang w:val="en-US" w:eastAsia="zh-CN"/>
        </w:rPr>
        <w:t>申请。在当地</w:t>
      </w:r>
      <w:r>
        <w:rPr>
          <w:rFonts w:hint="default" w:ascii="Times New Roman" w:hAnsi="Times New Roman" w:eastAsia="方正仿宋_GBK" w:cs="Times New Roman"/>
          <w:sz w:val="32"/>
          <w:szCs w:val="32"/>
        </w:rPr>
        <w:t>人力资源社会保</w:t>
      </w:r>
      <w:r>
        <w:rPr>
          <w:rFonts w:hint="default" w:ascii="Times New Roman" w:hAnsi="Times New Roman" w:eastAsia="方正仿宋_GBK" w:cs="Times New Roman"/>
          <w:color w:val="auto"/>
          <w:sz w:val="32"/>
          <w:szCs w:val="32"/>
        </w:rPr>
        <w:t>障部门</w:t>
      </w:r>
      <w:r>
        <w:rPr>
          <w:rFonts w:hint="default" w:ascii="Times New Roman" w:hAnsi="Times New Roman" w:eastAsia="方正仿宋_GBK" w:cs="Times New Roman"/>
          <w:color w:val="auto"/>
          <w:sz w:val="32"/>
          <w:szCs w:val="32"/>
          <w:lang w:eastAsia="zh-CN"/>
        </w:rPr>
        <w:t>社会保障卡服务窗口</w:t>
      </w:r>
      <w:r>
        <w:rPr>
          <w:rFonts w:hint="default" w:ascii="Times New Roman" w:hAnsi="Times New Roman" w:eastAsia="方正仿宋_GBK" w:cs="Times New Roman"/>
          <w:sz w:val="32"/>
          <w:szCs w:val="32"/>
        </w:rPr>
        <w:t>依据</w:t>
      </w:r>
      <w:r>
        <w:rPr>
          <w:rFonts w:hint="default" w:ascii="Times New Roman" w:hAnsi="Times New Roman" w:eastAsia="方正仿宋_GBK" w:cs="Times New Roman"/>
          <w:sz w:val="32"/>
          <w:szCs w:val="32"/>
          <w:lang w:eastAsia="zh-CN"/>
        </w:rPr>
        <w:t>制卡数据采集</w:t>
      </w:r>
      <w:r>
        <w:rPr>
          <w:rFonts w:hint="default" w:ascii="Times New Roman" w:hAnsi="Times New Roman" w:eastAsia="方正仿宋_GBK" w:cs="Times New Roman"/>
          <w:sz w:val="32"/>
          <w:szCs w:val="32"/>
        </w:rPr>
        <w:t>要求</w:t>
      </w:r>
      <w:r>
        <w:rPr>
          <w:rFonts w:hint="eastAsia" w:ascii="Times New Roman" w:hAnsi="Times New Roman" w:eastAsia="方正仿宋_GBK" w:cs="Times New Roman"/>
          <w:sz w:val="32"/>
          <w:szCs w:val="32"/>
          <w:lang w:eastAsia="zh-CN"/>
        </w:rPr>
        <w:t>填写申领表后</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到</w:t>
      </w:r>
      <w:r>
        <w:rPr>
          <w:rFonts w:hint="default" w:ascii="Times New Roman" w:hAnsi="Times New Roman" w:eastAsia="方正仿宋_GBK" w:cs="Times New Roman"/>
          <w:sz w:val="32"/>
          <w:szCs w:val="32"/>
          <w:lang w:eastAsia="zh-CN"/>
        </w:rPr>
        <w:t>所在地服务银行即时制卡网点进行快速制卡</w:t>
      </w:r>
      <w:r>
        <w:rPr>
          <w:rFonts w:hint="default" w:ascii="Times New Roman" w:hAnsi="Times New Roman" w:eastAsia="方正仿宋_GBK" w:cs="Times New Roman"/>
          <w:color w:val="000000"/>
          <w:kern w:val="0"/>
          <w:sz w:val="32"/>
          <w:szCs w:val="32"/>
          <w:lang w:eastAsia="zh-CN"/>
        </w:rPr>
        <w:t>。办理申领业务须提交</w:t>
      </w:r>
      <w:r>
        <w:rPr>
          <w:rFonts w:hint="eastAsia" w:ascii="Times New Roman" w:hAnsi="Times New Roman" w:eastAsia="方正仿宋_GBK" w:cs="Times New Roman"/>
          <w:color w:val="000000"/>
          <w:kern w:val="0"/>
          <w:sz w:val="32"/>
          <w:szCs w:val="32"/>
          <w:lang w:eastAsia="zh-CN"/>
        </w:rPr>
        <w:t>电子版</w:t>
      </w:r>
      <w:r>
        <w:rPr>
          <w:rFonts w:hint="default" w:ascii="Times New Roman" w:hAnsi="Times New Roman" w:eastAsia="方正仿宋_GBK" w:cs="Times New Roman"/>
          <w:color w:val="000000"/>
          <w:sz w:val="32"/>
          <w:szCs w:val="32"/>
        </w:rPr>
        <w:t>照片</w:t>
      </w:r>
      <w:r>
        <w:rPr>
          <w:rFonts w:hint="default" w:ascii="Times New Roman" w:hAnsi="Times New Roman" w:eastAsia="方正仿宋_GBK" w:cs="Times New Roman"/>
          <w:color w:val="000000"/>
          <w:sz w:val="32"/>
          <w:szCs w:val="32"/>
          <w:lang w:eastAsia="zh-CN"/>
        </w:rPr>
        <w:t>，具体</w:t>
      </w:r>
      <w:r>
        <w:rPr>
          <w:rFonts w:hint="default" w:ascii="Times New Roman" w:hAnsi="Times New Roman" w:eastAsia="方正仿宋_GBK" w:cs="Times New Roman"/>
          <w:color w:val="000000"/>
          <w:sz w:val="32"/>
          <w:szCs w:val="32"/>
        </w:rPr>
        <w:t>规格</w:t>
      </w:r>
      <w:r>
        <w:rPr>
          <w:rFonts w:hint="default" w:ascii="Times New Roman" w:hAnsi="Times New Roman" w:eastAsia="方正仿宋_GBK" w:cs="Times New Roman"/>
          <w:color w:val="000000"/>
          <w:sz w:val="32"/>
          <w:szCs w:val="32"/>
          <w:lang w:eastAsia="zh-CN"/>
        </w:rPr>
        <w:t>为</w:t>
      </w:r>
      <w:r>
        <w:rPr>
          <w:rFonts w:hint="default" w:ascii="Times New Roman" w:hAnsi="Times New Roman" w:eastAsia="方正仿宋_GBK" w:cs="Times New Roman"/>
          <w:color w:val="000000"/>
          <w:sz w:val="32"/>
          <w:szCs w:val="32"/>
        </w:rPr>
        <w:t>：358像素（宽）*441像素（高），分辨率350DPI，24位RGB真彩色，采用JPG压缩技术，相片的文件大小为14K~40K</w:t>
      </w:r>
      <w:r>
        <w:rPr>
          <w:rFonts w:hint="default" w:ascii="Times New Roman" w:hAnsi="Times New Roman" w:eastAsia="方正仿宋_GBK" w:cs="Times New Roman"/>
          <w:color w:val="000000"/>
          <w:sz w:val="32"/>
          <w:szCs w:val="32"/>
          <w:lang w:eastAsia="zh-CN"/>
        </w:rPr>
        <w:t>。</w:t>
      </w:r>
    </w:p>
    <w:p>
      <w:pPr>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rPr>
        <w:drawing>
          <wp:inline distT="0" distB="0" distL="114300" distR="114300">
            <wp:extent cx="1898650" cy="1955165"/>
            <wp:effectExtent l="0" t="0" r="6350" b="6985"/>
            <wp:docPr id="1" name="图片 1" descr="二代标准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代标准照片"/>
                    <pic:cNvPicPr>
                      <a:picLocks noChangeAspect="1"/>
                    </pic:cNvPicPr>
                  </pic:nvPicPr>
                  <pic:blipFill>
                    <a:blip r:embed="rId4"/>
                    <a:stretch>
                      <a:fillRect/>
                    </a:stretch>
                  </pic:blipFill>
                  <pic:spPr>
                    <a:xfrm>
                      <a:off x="0" y="0"/>
                      <a:ext cx="1898650" cy="1955165"/>
                    </a:xfrm>
                    <a:prstGeom prst="rect">
                      <a:avLst/>
                    </a:prstGeom>
                    <a:noFill/>
                    <a:ln>
                      <a:noFill/>
                    </a:ln>
                  </pic:spPr>
                </pic:pic>
              </a:graphicData>
            </a:graphic>
          </wp:inline>
        </w:drawing>
      </w:r>
    </w:p>
    <w:p>
      <w:pPr>
        <w:ind w:firstLine="640" w:firstLineChars="200"/>
        <w:rPr>
          <w:rFonts w:hint="default" w:ascii="Times New Roman" w:hAnsi="Times New Roman" w:eastAsia="方正仿宋_GBK" w:cs="Times New Roman"/>
          <w:color w:val="000000"/>
          <w:sz w:val="32"/>
          <w:szCs w:val="32"/>
          <w:lang w:val="en-US" w:eastAsia="zh-CN"/>
        </w:rPr>
      </w:pPr>
    </w:p>
    <w:p>
      <w:pPr>
        <w:numPr>
          <w:ilvl w:val="0"/>
          <w:numId w:val="0"/>
        </w:numPr>
        <w:ind w:firstLine="640" w:firstLineChars="200"/>
        <w:jc w:val="left"/>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（二）社会保障卡遗失</w:t>
      </w:r>
      <w:r>
        <w:rPr>
          <w:rFonts w:hint="eastAsia" w:ascii="Times New Roman" w:hAnsi="Times New Roman" w:eastAsia="楷体_GB2312" w:cs="Times New Roman"/>
          <w:sz w:val="32"/>
          <w:szCs w:val="32"/>
          <w:lang w:val="en-US" w:eastAsia="zh-CN"/>
        </w:rPr>
        <w:t>或损坏的补换方式</w:t>
      </w:r>
    </w:p>
    <w:p>
      <w:pPr>
        <w:numPr>
          <w:ilvl w:val="0"/>
          <w:numId w:val="0"/>
        </w:numPr>
        <w:ind w:firstLine="640" w:firstLineChars="200"/>
        <w:outlineLvl w:val="0"/>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lang w:eastAsia="zh-CN"/>
        </w:rPr>
        <w:t>若确认领取过社会保障卡但无法找到的，</w:t>
      </w:r>
      <w:r>
        <w:rPr>
          <w:rFonts w:hint="eastAsia" w:ascii="Times New Roman" w:hAnsi="Times New Roman" w:eastAsia="方正仿宋_GBK" w:cs="Times New Roman"/>
          <w:color w:val="000000"/>
          <w:kern w:val="0"/>
          <w:sz w:val="32"/>
          <w:szCs w:val="32"/>
          <w:lang w:eastAsia="zh-CN"/>
        </w:rPr>
        <w:t>或社会保障卡损坏的，</w:t>
      </w:r>
      <w:r>
        <w:rPr>
          <w:rFonts w:hint="default" w:ascii="Times New Roman" w:hAnsi="Times New Roman" w:eastAsia="方正仿宋_GBK" w:cs="Times New Roman"/>
          <w:color w:val="000000"/>
          <w:kern w:val="0"/>
          <w:sz w:val="32"/>
          <w:szCs w:val="32"/>
          <w:lang w:eastAsia="zh-CN"/>
        </w:rPr>
        <w:t>可到就近的社会保障卡所属服务银行即时制卡网点进行快速制卡。</w:t>
      </w:r>
    </w:p>
    <w:p>
      <w:pPr>
        <w:numPr>
          <w:ilvl w:val="0"/>
          <w:numId w:val="1"/>
        </w:numPr>
        <w:ind w:firstLine="640" w:firstLineChars="200"/>
        <w:jc w:val="left"/>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社会保障卡金融功能激活流程</w:t>
      </w:r>
    </w:p>
    <w:p>
      <w:pPr>
        <w:numPr>
          <w:ilvl w:val="0"/>
          <w:numId w:val="0"/>
        </w:num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已领取社会保障卡但未激活金融功能的持卡人可到就近所属服务银行网点进行金融功能激活。</w:t>
      </w:r>
    </w:p>
    <w:p>
      <w:pPr>
        <w:numPr>
          <w:ilvl w:val="0"/>
          <w:numId w:val="1"/>
        </w:numPr>
        <w:ind w:left="0" w:leftChars="0" w:firstLine="640" w:firstLineChars="200"/>
        <w:jc w:val="left"/>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社会保障卡各服务</w:t>
      </w:r>
      <w:r>
        <w:rPr>
          <w:rFonts w:hint="default" w:ascii="方正黑体_GBK" w:hAnsi="方正黑体_GBK" w:eastAsia="方正黑体_GBK" w:cs="方正黑体_GBK"/>
          <w:b w:val="0"/>
          <w:bCs w:val="0"/>
          <w:sz w:val="32"/>
          <w:szCs w:val="32"/>
          <w:lang w:val="en-US" w:eastAsia="zh-CN"/>
        </w:rPr>
        <w:t>银行金融优惠政策明细</w:t>
      </w:r>
    </w:p>
    <w:p>
      <w:pPr>
        <w:numPr>
          <w:ilvl w:val="0"/>
          <w:numId w:val="0"/>
        </w:numPr>
        <w:ind w:firstLine="640" w:firstLineChars="200"/>
        <w:jc w:val="left"/>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我省社会保障卡各服务银行为“三支一扶”人员在服务期内提供以下优惠政策：</w:t>
      </w:r>
      <w:bookmarkStart w:id="0" w:name="_GoBack"/>
      <w:bookmarkEnd w:id="0"/>
    </w:p>
    <w:p>
      <w:pPr>
        <w:numPr>
          <w:ilvl w:val="0"/>
          <w:numId w:val="0"/>
        </w:numPr>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1.免除首次办卡工本费；</w:t>
      </w:r>
    </w:p>
    <w:p>
      <w:pPr>
        <w:numPr>
          <w:ilvl w:val="0"/>
          <w:numId w:val="0"/>
        </w:numPr>
        <w:ind w:firstLine="640" w:firstLineChars="200"/>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2.免除年费和小额账户管理费；</w:t>
      </w:r>
    </w:p>
    <w:p>
      <w:pPr>
        <w:numPr>
          <w:ilvl w:val="0"/>
          <w:numId w:val="0"/>
        </w:numPr>
        <w:ind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3.免除短信服务费；</w:t>
      </w:r>
    </w:p>
    <w:p>
      <w:pPr>
        <w:numPr>
          <w:ilvl w:val="0"/>
          <w:numId w:val="0"/>
        </w:numPr>
        <w:ind w:firstLine="640" w:firstLineChars="200"/>
        <w:jc w:val="left"/>
        <w:rPr>
          <w:rFonts w:hint="default" w:ascii="方正黑体_GBK" w:hAnsi="方正黑体_GBK" w:eastAsia="方正黑体_GBK" w:cs="方正黑体_GBK"/>
          <w:b w:val="0"/>
          <w:bCs w:val="0"/>
          <w:sz w:val="32"/>
          <w:szCs w:val="32"/>
          <w:lang w:val="en-US" w:eastAsia="zh-CN"/>
        </w:rPr>
      </w:pPr>
      <w:r>
        <w:rPr>
          <w:rFonts w:hint="eastAsia" w:ascii="Times New Roman" w:hAnsi="Times New Roman" w:eastAsia="方正仿宋_GBK" w:cs="Times New Roman"/>
          <w:sz w:val="32"/>
          <w:szCs w:val="32"/>
          <w:lang w:val="en-US" w:eastAsia="zh-CN"/>
        </w:rPr>
        <w:t>4.免除跨行ATM机取款手续费。</w:t>
      </w:r>
    </w:p>
    <w:p>
      <w:pPr>
        <w:numPr>
          <w:ilvl w:val="0"/>
          <w:numId w:val="0"/>
        </w:numPr>
        <w:ind w:leftChars="0"/>
        <w:jc w:val="left"/>
        <w:rPr>
          <w:rFonts w:hint="default" w:ascii="方正仿宋_GBK" w:hAnsi="方正仿宋_GBK" w:eastAsia="方正仿宋_GBK" w:cs="方正仿宋_GBK"/>
          <w:sz w:val="32"/>
          <w:szCs w:val="32"/>
          <w:lang w:val="en-US" w:eastAsia="zh-CN"/>
        </w:rPr>
      </w:pPr>
    </w:p>
    <w:p>
      <w:pPr>
        <w:jc w:val="left"/>
        <w:rPr>
          <w:rFonts w:hint="eastAsia"/>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57091C"/>
    <w:multiLevelType w:val="singleLevel"/>
    <w:tmpl w:val="BC57091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A1C53"/>
    <w:rsid w:val="13056AAE"/>
    <w:rsid w:val="23864913"/>
    <w:rsid w:val="23D404DE"/>
    <w:rsid w:val="248D320E"/>
    <w:rsid w:val="25D35FAA"/>
    <w:rsid w:val="28C97778"/>
    <w:rsid w:val="331D47C0"/>
    <w:rsid w:val="33A21DF6"/>
    <w:rsid w:val="34BF72EE"/>
    <w:rsid w:val="36580EA3"/>
    <w:rsid w:val="4EB3075D"/>
    <w:rsid w:val="51146BA6"/>
    <w:rsid w:val="54D66334"/>
    <w:rsid w:val="5CA51622"/>
    <w:rsid w:val="6B680B4F"/>
    <w:rsid w:val="6D9C42FF"/>
    <w:rsid w:val="70927CA2"/>
    <w:rsid w:val="74891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2019-05-22T00:42:00Z</dcterms:created>
  <dc:creator>liyongzhen</dc:creator>
  <cp:lastModifiedBy>法号顽石</cp:lastModifiedBy>
  <dcterms:modified xsi:type="dcterms:W3CDTF">2019-05-31T00:42:56Z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