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新乡经济技术开发区公开招聘工作人员岗位类别及专业一览表</w:t>
      </w:r>
    </w:p>
    <w:tbl>
      <w:tblPr>
        <w:tblStyle w:val="3"/>
        <w:tblpPr w:leftFromText="180" w:rightFromText="180" w:vertAnchor="text" w:horzAnchor="page" w:tblpX="1433" w:tblpY="201"/>
        <w:tblOverlap w:val="never"/>
        <w:tblW w:w="88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660"/>
        <w:gridCol w:w="615"/>
        <w:gridCol w:w="585"/>
        <w:gridCol w:w="3230"/>
        <w:gridCol w:w="1186"/>
        <w:gridCol w:w="1100"/>
        <w:gridCol w:w="85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323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学历、学位</w:t>
            </w:r>
          </w:p>
        </w:tc>
        <w:tc>
          <w:tcPr>
            <w:tcW w:w="110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54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2" w:hRule="atLeast"/>
        </w:trPr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0101</w:t>
            </w: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汉语言文学、汉语言、文秘、中国语言文化、应用语言学、哲学、马克思主义理论、社会学、政治学、科学社会主义、历史学、新闻学、广播电视学、传播学、编辑出版学、网络与新媒体、播音主持等</w:t>
            </w:r>
          </w:p>
        </w:tc>
        <w:tc>
          <w:tcPr>
            <w:tcW w:w="11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1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8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0201</w:t>
            </w:r>
          </w:p>
        </w:tc>
        <w:tc>
          <w:tcPr>
            <w:tcW w:w="61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行政管理、人力资源管理、公共事业管理、工商管理、城市管理等</w:t>
            </w:r>
          </w:p>
        </w:tc>
        <w:tc>
          <w:tcPr>
            <w:tcW w:w="11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85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61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会计学、审计学、财务管理、金融、金融工程、财政学等</w:t>
            </w:r>
          </w:p>
        </w:tc>
        <w:tc>
          <w:tcPr>
            <w:tcW w:w="11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85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0401</w:t>
            </w:r>
          </w:p>
        </w:tc>
        <w:tc>
          <w:tcPr>
            <w:tcW w:w="61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经济学、经济统计学、商务经济学、国际经济与贸易、贸易经济等</w:t>
            </w:r>
          </w:p>
        </w:tc>
        <w:tc>
          <w:tcPr>
            <w:tcW w:w="11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85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0501</w:t>
            </w:r>
          </w:p>
        </w:tc>
        <w:tc>
          <w:tcPr>
            <w:tcW w:w="61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法律、法学、经济法、商法、国际经济法、国际法等</w:t>
            </w:r>
          </w:p>
        </w:tc>
        <w:tc>
          <w:tcPr>
            <w:tcW w:w="11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85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</w:trPr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0601</w:t>
            </w:r>
          </w:p>
        </w:tc>
        <w:tc>
          <w:tcPr>
            <w:tcW w:w="61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统</w:t>
            </w:r>
            <w:r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  <w:t>计学、应用统计学、数学与应用数学、信息管理与信息系统、信息与计算科学、计算机、计算机应用等</w:t>
            </w:r>
          </w:p>
        </w:tc>
        <w:tc>
          <w:tcPr>
            <w:tcW w:w="11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1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85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2" w:hRule="atLeast"/>
        </w:trPr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0701</w:t>
            </w:r>
          </w:p>
        </w:tc>
        <w:tc>
          <w:tcPr>
            <w:tcW w:w="61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2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土地资源管理、城乡规划管理、市政工程、土木工程、工程管理等</w:t>
            </w:r>
          </w:p>
        </w:tc>
        <w:tc>
          <w:tcPr>
            <w:tcW w:w="11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1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85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4" w:hRule="atLeast"/>
        </w:trPr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0801</w:t>
            </w:r>
          </w:p>
        </w:tc>
        <w:tc>
          <w:tcPr>
            <w:tcW w:w="61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环境工程、环境科学、环境生态工程、环境监测、环境保护、环境规划与管理、安全科学与工程、安全工程、安全技术与管理、安全生产检测监控、安全监察和管理、化学等</w:t>
            </w:r>
          </w:p>
        </w:tc>
        <w:tc>
          <w:tcPr>
            <w:tcW w:w="11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1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85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工作艰苦适宜男性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0901</w:t>
            </w:r>
          </w:p>
        </w:tc>
        <w:tc>
          <w:tcPr>
            <w:tcW w:w="61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  <w:lang w:eastAsia="zh-CN"/>
              </w:rPr>
              <w:t>管理</w:t>
            </w: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2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  <w:lang w:eastAsia="zh-CN"/>
              </w:rPr>
              <w:t>医学类相关专业</w:t>
            </w:r>
          </w:p>
        </w:tc>
        <w:tc>
          <w:tcPr>
            <w:tcW w:w="11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1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85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FangSong_GB2312" w:hAnsi="宋体" w:eastAsia="FangSong_GB2312" w:cs="FangSong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FangSong_GB2312" w:hAnsi="宋体" w:eastAsia="FangSong_GB2312" w:cs="FangSong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  <w:lang w:val="en-US" w:eastAsia="zh-CN"/>
              </w:rPr>
              <w:t>1001</w:t>
            </w:r>
          </w:p>
        </w:tc>
        <w:tc>
          <w:tcPr>
            <w:tcW w:w="61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1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85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00000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FangSong_GB2312" w:hAnsi="宋体" w:eastAsia="FangSong_GB2312" w:cs="FangSong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600" w:lineRule="exact"/>
        <w:rPr>
          <w:rFonts w:hint="eastAsia" w:ascii="黑体" w:hAnsi="黑体" w:eastAsia="黑体" w:cs="黑体"/>
          <w:kern w:val="0"/>
          <w:sz w:val="32"/>
          <w:szCs w:val="32"/>
        </w:rPr>
        <w:sectPr>
          <w:footerReference r:id="rId3" w:type="default"/>
          <w:pgSz w:w="11906" w:h="16838"/>
          <w:pgMar w:top="1247" w:right="1531" w:bottom="124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322"/>
        <w:tab w:val="clear" w:pos="4153"/>
      </w:tabs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A218B"/>
    <w:rsid w:val="6E3A2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2019-06-03T03:13:00Z</dcterms:created>
  <dc:creator>clear love</dc:creator>
  <cp:lastModifiedBy>clear love</cp:lastModifiedBy>
  <dcterms:modified xsi:type="dcterms:W3CDTF">2019-06-03T03:13:24Z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