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2019 年元阳县乡镇基层专业技术人员需求信息公示</w:t>
      </w:r>
    </w:p>
    <w:bookmarkEnd w:id="0"/>
    <w:tbl>
      <w:tblPr>
        <w:tblW w:w="9920" w:type="dxa"/>
        <w:jc w:val="center"/>
        <w:tblInd w:w="38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131"/>
        <w:gridCol w:w="507"/>
        <w:gridCol w:w="1688"/>
        <w:gridCol w:w="1697"/>
        <w:gridCol w:w="1231"/>
        <w:gridCol w:w="889"/>
        <w:gridCol w:w="845"/>
        <w:gridCol w:w="882"/>
        <w:gridCol w:w="46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8" w:hRule="atLeast"/>
          <w:jc w:val="center"/>
        </w:trPr>
        <w:tc>
          <w:tcPr>
            <w:tcW w:w="99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"/>
              </w:rPr>
              <w:t>根据云南省人力资源和社会保障厅、云南省财政厅《关于印发云南省鼓励专业技术人员到基层服务暂行办法的通知》（云人社发〔2014〕97号） 云南省人力资源和社会保障厅办公室《关于开展2019年鼓励专业技术人员到基层服务工作的通知》（云人社办通〔2019〕43号）文件精神，现将元阳县乡镇基层专业技术人员需求信息公示如下：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单位详细地址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需具备职称或职（执）业资格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拟从事岗位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内、外科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主管影像师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B超室、DR室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口腔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口腔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中医医师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临床医学专业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元阳县嘎娘乡卫生院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主管影像师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B超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公卫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主管检验师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元阳县嘎娘乡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黑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助产护士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外科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医学影像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B超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中医科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内儿科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中医科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妇产科、计生科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急诊科（内、外）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元阳县大坪乡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B超室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门诊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公卫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影像师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B超、放射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元阳县黄草岭乡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检验师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中医科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0" w:firstLineChars="10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0" w:firstLineChars="10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急诊科（内、外）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0" w:firstLineChars="10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0" w:firstLineChars="10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B超室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420" w:right="0" w:hanging="420" w:hangingChars="20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元阳县黄茅岭乡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主管影像师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B超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接种门诊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元阳县小新街乡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中级会计师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财务管理专业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出纳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元阳县牛角寨镇中心卫生院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元阳县牛角寨镇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中医科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元阳县牛角寨乡中心卫生院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元阳县牛角寨镇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临床医生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元阳县牛角寨乡中心卫生院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元阳县牛角寨镇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元阳县牛角寨乡中心卫生院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元阳县牛角寨镇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主管检验师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中医科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急诊科（内、外）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元阳县马街乡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B超室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 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中医科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内科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内科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口腔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口腔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主管影像师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B超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主管检验师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执业医师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元阳县新街镇胜村卫生院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元阳县新街镇胜村村委会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元阳县新街镇胜村卫生院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元阳县新街镇胜村村委会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主治医师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元阳县新街镇胜村卫生院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元阳县新街镇胜村村委会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临床护理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元阳县沙拉托乡卫生院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元阳县沙拉托乡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内科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元阳县沙拉托乡卫生院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元阳县卫生健康局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元阳县沙拉托乡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外语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元阳县嘎娘乡中心小学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元阳县嘎娘乡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元阳县攀枝花乡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元阳县攀枝花乡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元阳县攀枝花乡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元阳县攀枝花乡中心小学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元阳县教育体育局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元阳县攀枝花乡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教学岗位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元阳县俄扎乡农业综合服务中心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俄扎乡哈播村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助理农艺师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农服中心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元阳县俄扎乡农业综合服务中心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俄扎乡哈播村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助理畜牧兽医师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畜牧兽医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畜牧兽医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元阳县俄扎乡农业综合服务中心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元阳县俄扎乡人民政府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俄扎乡哈播村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助理工程师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水利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水利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林业工程师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林学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做图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林业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高级农艺师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园艺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蔬菜专业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农业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高级农艺师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园艺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果树栽培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农业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高级工程师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水工建筑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做图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水利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高级兽医师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兽医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兽医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元阳县南沙镇国土和村镇规划建设服务中心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元阳县南沙镇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工程师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规划设计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农业产业发展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兽医师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畜牧兽医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兽医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工程师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林业规划测绘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林业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工程师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水利工程建筑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水管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元阳县逢春岭乡文化广播电视服务中心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元阳县逢春岭乡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馆员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群众艺术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编导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文化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元阳县嘎娘乡农业综合服务中心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元阳县嘎娘乡人民政府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元阳县嘎娘乡嘎娘村委会街上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蔬菜栽培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农服中心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元阳县嘎娘乡农业综合服务中心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元阳县嘎娘乡人民政府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元阳县嘎娘乡嘎娘村委会街上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产业推广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产业推广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元阳县沙拉托乡农业综合服务中心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元阳县沙拉托乡人民政府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元阳县沙拉托乡人民政府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高级农艺师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农学专业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元阳县上新城乡风口山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农产品检测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具有相关工作经验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农产品检测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元阳县上新城乡风口山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农机员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具有相关工作经验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农机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元阳县上新城乡风口山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兽医师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兽医员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具有相关工作经验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兽医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元阳县上新城乡风口山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林业工程师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林业工程建设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具有相关工作经验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林业工程建设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元阳县上新城乡文化广播电视服务中心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元阳县上新城乡风口山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馆员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舞蹈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具有相关工作经验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文化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元阳县攀枝花乡农业服务中心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元阳县攀枝花乡街道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农作物种植及病虫害防治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农科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元阳县攀枝花乡农业服务中心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元阳县攀枝花乡街道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兽医学，生猪、肉牛养殖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乡农服中心兽医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元阳县攀枝花乡农业服务中心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元阳县攀枝花乡街道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工程师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水文、水工、水利水电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水利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元阳县攀枝花乡农业服务中心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元阳县攀枝花乡街道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林果茶种植技术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林业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元阳县牛角寨镇财政所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元阳县牛角寨镇人民政府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元阳县牛角寨镇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会计相关专业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有基层工作经验者优先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会计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元阳县牛角寨镇农业综合服务中心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元阳县牛角寨镇人民政府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元阳县牛角寨镇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工程类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有基层工作经验者优先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元阳县大坪乡农业综合服务中心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0"/>
                <w:sz w:val="21"/>
                <w:szCs w:val="21"/>
                <w:lang w:val="en-US" w:eastAsia="zh-CN" w:bidi="ar"/>
              </w:rPr>
              <w:t>元阳县大坪乡人民政府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0"/>
                <w:sz w:val="21"/>
                <w:szCs w:val="21"/>
                <w:lang w:val="en-US" w:eastAsia="zh-CN" w:bidi="ar"/>
              </w:rPr>
              <w:t>元阳县大坪乡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林业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Times New Roman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元阳县大坪乡农业综合服务中心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0"/>
                <w:sz w:val="21"/>
                <w:szCs w:val="21"/>
                <w:lang w:val="en-US" w:eastAsia="zh-CN" w:bidi="ar"/>
              </w:rPr>
              <w:t>元阳县大坪乡人民政府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0"/>
                <w:sz w:val="21"/>
                <w:szCs w:val="21"/>
                <w:lang w:val="en-US" w:eastAsia="zh-CN" w:bidi="ar"/>
              </w:rPr>
              <w:t>元阳县大坪乡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0"/>
                <w:sz w:val="21"/>
                <w:szCs w:val="21"/>
                <w:lang w:val="en-US" w:eastAsia="zh-CN" w:bidi="ar"/>
              </w:rPr>
              <w:t>农艺师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农技推广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元阳县马街乡农业综合服务中心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0"/>
                <w:sz w:val="21"/>
                <w:szCs w:val="21"/>
                <w:lang w:val="en-US" w:eastAsia="zh-CN" w:bidi="ar"/>
              </w:rPr>
              <w:t>元阳县马街乡人民政府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元阳县马街乡马街村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助理工程师及以上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水利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3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元阳县马街乡文化和广播电视服务中心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宋体" w:eastAsia="方正仿宋_GBK" w:cs="仿宋_GB2312"/>
                <w:kern w:val="0"/>
                <w:sz w:val="21"/>
                <w:szCs w:val="21"/>
                <w:lang w:val="en-US" w:eastAsia="zh-CN" w:bidi="ar"/>
              </w:rPr>
              <w:t>元阳县马街乡人民政府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元阳县马街乡马街村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助理馆员及以上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文化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Times New Roman" w:eastAsia="方正仿宋_GBK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注：本公示期限5个工作日，公示期间，如有异议，自本公示发布之日起5个工作日内向元阳县人力资源和社会保障局反映，电话：5645180。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E4AE5"/>
    <w:rsid w:val="647E4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2019-05-30T09:09:00Z</dcterms:created>
  <dc:creator>ASUS</dc:creator>
  <cp:lastModifiedBy>ASUS</cp:lastModifiedBy>
  <dcterms:modified xsi:type="dcterms:W3CDTF">2019-05-30T09:10:16Z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