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太原市市直机关公开选调公务员</w:t>
      </w:r>
    </w:p>
    <w:p>
      <w:pPr>
        <w:widowControl w:val="0"/>
        <w:wordWrap/>
        <w:adjustRightInd/>
        <w:snapToGrid/>
        <w:spacing w:line="60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专业测试范围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5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ind w:firstLine="720" w:firstLineChars="200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一、计算机科学与技术：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习近平新时代中国特色社会主义思想、新公务员法、计算机基础理论知识、计算机网络基础知识等相关知识。</w:t>
      </w:r>
    </w:p>
    <w:p>
      <w:pPr>
        <w:widowControl w:val="0"/>
        <w:wordWrap/>
        <w:adjustRightInd/>
        <w:snapToGrid/>
        <w:spacing w:line="480" w:lineRule="auto"/>
        <w:ind w:firstLine="720" w:firstLineChars="200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二、会计：</w:t>
      </w:r>
      <w:r>
        <w:rPr>
          <w:rFonts w:hint="eastAsia" w:ascii="仿宋" w:hAnsi="仿宋" w:eastAsia="仿宋" w:cs="仿宋"/>
          <w:b w:val="0"/>
          <w:bCs w:val="0"/>
          <w:kern w:val="2"/>
          <w:sz w:val="36"/>
          <w:szCs w:val="36"/>
          <w:lang w:val="en-US" w:eastAsia="zh-CN" w:bidi="ar-SA"/>
        </w:rPr>
        <w:t>习近平新时代中国特色社会主义思想、新公务员法、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会计学、财务管理、审计学、内控制度等相关知识。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 xml:space="preserve">    三、医学卫生：</w:t>
      </w:r>
      <w:r>
        <w:rPr>
          <w:rFonts w:hint="eastAsia" w:ascii="仿宋" w:hAnsi="仿宋" w:eastAsia="仿宋" w:cs="仿宋"/>
          <w:b w:val="0"/>
          <w:bCs w:val="0"/>
          <w:kern w:val="2"/>
          <w:sz w:val="36"/>
          <w:szCs w:val="36"/>
          <w:lang w:val="en-US" w:eastAsia="zh-CN" w:bidi="ar-SA"/>
        </w:rPr>
        <w:t>习近平新时代中国特色社会主义思想、新公务员法、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卫生经济学、卫生事业管理学、卫生法学、社会医学等相关知识。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 xml:space="preserve">    四、公文写作：</w:t>
      </w:r>
      <w:r>
        <w:rPr>
          <w:rFonts w:hint="eastAsia" w:ascii="仿宋" w:hAnsi="仿宋" w:eastAsia="仿宋" w:cs="仿宋"/>
          <w:b w:val="0"/>
          <w:bCs w:val="0"/>
          <w:kern w:val="2"/>
          <w:sz w:val="36"/>
          <w:szCs w:val="36"/>
          <w:lang w:val="en-US" w:eastAsia="zh-CN" w:bidi="ar-SA"/>
        </w:rPr>
        <w:t>习近平新时代中国特色社会主义思想、新公务员法、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中国共产党纪律处分条例、公文写作及公文处理、材料写作等。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480" w:lineRule="auto"/>
        <w:ind w:right="0" w:firstLine="72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五、公共管理：</w:t>
      </w:r>
      <w:r>
        <w:rPr>
          <w:rFonts w:hint="eastAsia" w:ascii="仿宋" w:hAnsi="仿宋" w:eastAsia="仿宋" w:cs="仿宋"/>
          <w:b w:val="0"/>
          <w:bCs w:val="0"/>
          <w:kern w:val="2"/>
          <w:sz w:val="36"/>
          <w:szCs w:val="36"/>
          <w:lang w:val="en-US" w:eastAsia="zh-CN" w:bidi="ar-SA"/>
        </w:rPr>
        <w:t>习近平新时代中国特色社会主义思想、新公务员法、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政府采购法、政府采购法实施条例、招投标法、公共资源政策方针等公共资源交易管理相关知识、行政学原理、公共管理学、公文写作及公文处理等。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480" w:lineRule="auto"/>
        <w:ind w:right="0" w:firstLine="7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六、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法律</w:t>
      </w:r>
      <w:r>
        <w:rPr>
          <w:rFonts w:hint="eastAsia" w:ascii="仿宋" w:hAnsi="仿宋" w:eastAsia="仿宋" w:cs="仿宋"/>
          <w:b w:val="0"/>
          <w:bCs w:val="0"/>
          <w:kern w:val="2"/>
          <w:sz w:val="36"/>
          <w:szCs w:val="36"/>
          <w:lang w:val="en-US" w:eastAsia="zh-CN" w:bidi="ar-SA"/>
        </w:rPr>
        <w:t>：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习近平新时代中国特色社会主义思想、宪法、中国特色社会主义法治理论、全面推进依法治国相关会议和重要讲话精神、新公务员法、行政许可法、行政诉讼法、行政复议法、行政处罚法、行政强制法等相关法律法规基础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 xml:space="preserve">   七、环境管理</w:t>
      </w:r>
      <w:r>
        <w:rPr>
          <w:rFonts w:hint="eastAsia" w:ascii="楷体" w:hAnsi="楷体" w:eastAsia="楷体" w:cs="楷体"/>
          <w:b w:val="0"/>
          <w:bCs w:val="0"/>
          <w:kern w:val="2"/>
          <w:sz w:val="36"/>
          <w:szCs w:val="36"/>
          <w:lang w:val="en-US" w:eastAsia="zh-CN" w:bidi="ar-SA"/>
        </w:rPr>
        <w:t>：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习近平新时代中国特色社会主义思想、习近平生态文明思想、新公务员法、大气污染防治法律法规、大气污染防治政策方针、环境空气质量标准、公文写作与公文处理等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。</w:t>
      </w:r>
    </w:p>
    <w:p>
      <w:pPr>
        <w:spacing w:line="620" w:lineRule="exact"/>
        <w:ind w:firstLine="720" w:firstLineChars="200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八、材料写作：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结合材料，根据工作任务，恰当组织语言，准确、得体、有条理地进行书面表达，主要测查综合分析能力、提出和解决问题能力、贯彻执行能力、文字表达能力等。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both"/>
        <w:textAlignment w:val="auto"/>
        <w:rPr>
          <w:rFonts w:hint="default" w:ascii="楷体" w:hAnsi="楷体" w:eastAsia="楷体" w:cs="楷体"/>
          <w:b w:val="0"/>
          <w:bCs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B4CF5"/>
    <w:rsid w:val="0B863D66"/>
    <w:rsid w:val="0F517E7A"/>
    <w:rsid w:val="12865C6C"/>
    <w:rsid w:val="1F642FF3"/>
    <w:rsid w:val="1F6A62A6"/>
    <w:rsid w:val="2B677A17"/>
    <w:rsid w:val="2DDC01DB"/>
    <w:rsid w:val="3812319F"/>
    <w:rsid w:val="3CBD59FD"/>
    <w:rsid w:val="40230CAE"/>
    <w:rsid w:val="409E29F9"/>
    <w:rsid w:val="520229E7"/>
    <w:rsid w:val="597E16B9"/>
    <w:rsid w:val="5F1F0C1B"/>
    <w:rsid w:val="65022568"/>
    <w:rsid w:val="65F51E5A"/>
    <w:rsid w:val="7CCF4669"/>
    <w:rsid w:val="7E3B6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2019-05-24T09:49:00Z</dcterms:created>
  <dc:creator>Lenovo</dc:creator>
  <cp:lastModifiedBy>Lenovo</cp:lastModifiedBy>
  <cp:lastPrinted>2019-05-31T07:35:44Z</cp:lastPrinted>
  <dcterms:modified xsi:type="dcterms:W3CDTF">2019-05-31T07:39:06Z</dcterms:modified>
  <dc:title>太原市市直机关公开选调公务员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