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126" w:afterAutospacing="0" w:line="23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53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t>职位及人数：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1274"/>
        <w:gridCol w:w="541"/>
        <w:gridCol w:w="711"/>
        <w:gridCol w:w="767"/>
        <w:gridCol w:w="692"/>
        <w:gridCol w:w="828"/>
        <w:gridCol w:w="1984"/>
        <w:gridCol w:w="1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职务代码</w:t>
            </w:r>
          </w:p>
        </w:tc>
        <w:tc>
          <w:tcPr>
            <w:tcW w:w="127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聘用岗位</w:t>
            </w:r>
          </w:p>
        </w:tc>
        <w:tc>
          <w:tcPr>
            <w:tcW w:w="54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498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资  格  条  件</w:t>
            </w:r>
          </w:p>
        </w:tc>
        <w:tc>
          <w:tcPr>
            <w:tcW w:w="12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其他资格条件</w:t>
            </w:r>
          </w:p>
        </w:tc>
        <w:tc>
          <w:tcPr>
            <w:tcW w:w="12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3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斗门镇龙山管委会工作人员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35岁及以下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具备较好写作能力，熟练使用Word、Excel、PHOTOSHOP、CAD等办公软件、办公辅助软件。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有C牌驾驶证优先考虑。需加试CAD操作。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0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220" w:right="0" w:hanging="2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斗门镇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220" w:right="0" w:hanging="2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城建办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220" w:right="0" w:hanging="2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工作人员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35岁及以下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能熟练使用Word、Excel等办公软件，特别需对CAD软件能熟练操作。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有C牌及以上驾驶证为宜。需加试CAD操作。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9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-368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斗门镇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-368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城建办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-368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工作人员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35岁及以下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能熟练使用Word、Excel等办公软件，能操作CAD软件。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有C牌及以上驾驶证为宜。需加试CAD操作。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-368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斗门镇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-368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禁毒社工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-368" w:firstLine="44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35岁及以下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熟悉计算机操作。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有C牌及以上驾驶证为宜。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4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-368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斗门镇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-368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征地拆迁办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-368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工作人员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35岁及以下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能熟练使用Word、Excel等办公软件，特别需对CAD软件能熟练操作。具备一定的写作能力。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有C牌及以上驾驶证为宜。需加试CAD操作。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D15DE"/>
    <w:rsid w:val="20FD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2019-05-30T08:37:00Z</dcterms:created>
  <dc:creator>Yan</dc:creator>
  <cp:lastModifiedBy>Yan</cp:lastModifiedBy>
  <dcterms:modified xsi:type="dcterms:W3CDTF">2019-05-30T08:38:53Z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