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31"/>
          <w:szCs w:val="31"/>
          <w:shd w:val="clear" w:fill="FFFFFF"/>
        </w:rPr>
        <w:t>2019年温州市疾病预防控制中心公开选聘研究生一览表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  <w:shd w:val="clear" w:fill="FFFFFF"/>
        </w:rPr>
        <w:t>                    </w:t>
      </w:r>
    </w:p>
    <w:tbl>
      <w:tblPr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187"/>
        <w:gridCol w:w="1187"/>
        <w:gridCol w:w="1364"/>
        <w:gridCol w:w="1187"/>
        <w:gridCol w:w="1187"/>
        <w:gridCol w:w="11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23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选聘计划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37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资 格 条 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备注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选聘岗位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人数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31"/>
                <w:szCs w:val="31"/>
              </w:rPr>
              <w:t>学位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微生物检验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病原生物学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研究生及以上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硕士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02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公共卫生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公共卫生与预防医学（流行病与卫生统计学、劳动卫生与环境卫生学、营养与食品卫生学、卫生毒理学）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研究生及以上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31"/>
                <w:szCs w:val="31"/>
              </w:rPr>
              <w:t>硕士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  <w:t>                   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31"/>
          <w:szCs w:val="3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  <w:shd w:val="clear" w:fill="FFFFFF"/>
        </w:rPr>
        <w:t>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302BE"/>
    <w:rsid w:val="35B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2019-05-23T08:12:00Z</dcterms:created>
  <dc:creator>石果</dc:creator>
  <cp:lastModifiedBy>石果</cp:lastModifiedBy>
  <dcterms:modified xsi:type="dcterms:W3CDTF">2019-05-23T08:12:34Z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