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A2" w:rsidRPr="00F05939" w:rsidRDefault="009B077C" w:rsidP="004D3FF7">
      <w:pPr>
        <w:pStyle w:val="a3"/>
        <w:jc w:val="center"/>
        <w:rPr>
          <w:b/>
          <w:color w:val="FF0000"/>
          <w:sz w:val="30"/>
          <w:szCs w:val="30"/>
          <w:u w:val="single"/>
        </w:rPr>
      </w:pPr>
      <w:r w:rsidRPr="00F05939">
        <w:rPr>
          <w:rFonts w:hint="eastAsia"/>
          <w:b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95250</wp:posOffset>
            </wp:positionV>
            <wp:extent cx="4887595" cy="3070860"/>
            <wp:effectExtent l="1333500" t="95250" r="141605" b="13868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30708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0BA2" w:rsidRPr="00F05939">
        <w:rPr>
          <w:rFonts w:hint="eastAsia"/>
          <w:b/>
          <w:color w:val="FF0000"/>
          <w:sz w:val="30"/>
          <w:szCs w:val="30"/>
          <w:u w:val="single"/>
        </w:rPr>
        <w:t>2019年海城市(大医、医大、辽中医专场)公开招聘</w:t>
      </w:r>
    </w:p>
    <w:p w:rsidR="00F80BA2" w:rsidRPr="00F05939" w:rsidRDefault="00F80BA2" w:rsidP="004D3FF7">
      <w:pPr>
        <w:pStyle w:val="a3"/>
        <w:jc w:val="center"/>
        <w:rPr>
          <w:b/>
          <w:color w:val="FF0000"/>
          <w:sz w:val="30"/>
          <w:szCs w:val="30"/>
          <w:u w:val="single"/>
        </w:rPr>
      </w:pPr>
      <w:r w:rsidRPr="00F05939">
        <w:rPr>
          <w:rFonts w:hint="eastAsia"/>
          <w:b/>
          <w:color w:val="FF0000"/>
          <w:sz w:val="30"/>
          <w:szCs w:val="30"/>
          <w:u w:val="single"/>
        </w:rPr>
        <w:t>急需紧缺专业应届毕业生公告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根据《事业单位人事管理条例》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国务院令第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652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号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、《关于进一步规范事业单位公开招聘工作的通知》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辽人社发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(201119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号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等文件规定，结合海城市急需紧缺专业岗位实际情况，现面大连医科大学、中国医科大学公开招聘医疗专业高层次人才，具体公告如下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:</w:t>
      </w:r>
    </w:p>
    <w:p w:rsidR="00F80BA2" w:rsidRPr="003B436F" w:rsidRDefault="00F80BA2" w:rsidP="004D3FF7">
      <w:pPr>
        <w:spacing w:line="480" w:lineRule="exact"/>
        <w:rPr>
          <w:rFonts w:ascii="宋体" w:hAnsi="宋体"/>
          <w:b/>
          <w:bCs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bCs/>
          <w:color w:val="2F5496" w:themeColor="accent1" w:themeShade="BF"/>
          <w:sz w:val="24"/>
          <w:szCs w:val="24"/>
        </w:rPr>
        <w:t>一、招聘岗位</w:t>
      </w:r>
      <w:r w:rsidRPr="003B436F">
        <w:rPr>
          <w:rFonts w:ascii="宋体" w:hAnsi="宋体" w:hint="eastAsia"/>
          <w:b/>
          <w:bCs/>
          <w:color w:val="2F5496" w:themeColor="accent1" w:themeShade="BF"/>
          <w:sz w:val="24"/>
          <w:szCs w:val="24"/>
        </w:rPr>
        <w:t>: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年海城市计划公开招聘医疗专业人才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24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人，其中海城市中心医院招聘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12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人，海城市中医院招聘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12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人。具体岗位详见《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年海城市医院事业单位招聘工作人员岗位信息表》</w:t>
      </w:r>
    </w:p>
    <w:p w:rsidR="00F80BA2" w:rsidRPr="003B436F" w:rsidRDefault="00F80BA2" w:rsidP="004D3FF7">
      <w:pPr>
        <w:spacing w:line="480" w:lineRule="exact"/>
        <w:rPr>
          <w:rFonts w:ascii="宋体" w:hAnsi="宋体"/>
          <w:b/>
          <w:bCs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bCs/>
          <w:color w:val="2F5496" w:themeColor="accent1" w:themeShade="BF"/>
          <w:sz w:val="24"/>
          <w:szCs w:val="24"/>
        </w:rPr>
        <w:t>二、招聘对象：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年大连医科大学、中国医科大学、辽宁中医药大学全日制应届本科毕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lastRenderedPageBreak/>
        <w:t>业生及全日制硕士研究生。具体详见《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年海城市医院事业单位招聘工作人员岗位信息表》。</w:t>
      </w:r>
    </w:p>
    <w:p w:rsidR="00F80BA2" w:rsidRPr="003B436F" w:rsidRDefault="00F80BA2" w:rsidP="004D3FF7">
      <w:pPr>
        <w:spacing w:line="480" w:lineRule="exact"/>
        <w:rPr>
          <w:rFonts w:ascii="宋体" w:hAnsi="宋体"/>
          <w:b/>
          <w:bCs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bCs/>
          <w:color w:val="2F5496" w:themeColor="accent1" w:themeShade="BF"/>
          <w:sz w:val="24"/>
          <w:szCs w:val="24"/>
        </w:rPr>
        <w:t>三、招聘条件：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一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具有中华人民共和国国籍；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二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遵守宪法和法律；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三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年满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18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周岁，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35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周岁以下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(2001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5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含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至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1983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5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含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期间出生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硕士研究生及以上学历报考，可放宽到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40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周岁以下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(2001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5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含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至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1978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5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含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期间出生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；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四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热爱医疗卫生事业，具有良好的品行；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五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适应岗位所需的专业和技能条件，适应岗位要求的身体条件；</w:t>
      </w:r>
    </w:p>
    <w:p w:rsidR="00F80BA2" w:rsidRPr="003B436F" w:rsidRDefault="00F80BA2" w:rsidP="004D3FF7">
      <w:pPr>
        <w:spacing w:line="480" w:lineRule="exact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六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考生取得毕业证书、学位证书的截止日期为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日前，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1983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6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月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日以后出生；</w:t>
      </w:r>
    </w:p>
    <w:p w:rsidR="00F80BA2" w:rsidRPr="003B436F" w:rsidRDefault="00F80BA2" w:rsidP="004D3FF7">
      <w:pPr>
        <w:spacing w:line="360" w:lineRule="auto"/>
        <w:ind w:firstLineChars="200" w:firstLine="480"/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七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岗位所需其他条件，详见《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2019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年海城市医院事业单位招聘工作人员岗位信息表》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(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附件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。国家法律规定事业单位不得聘用的人员，均不得报考。考生不得报考聘用后即构成回避关系的岗位。</w:t>
      </w:r>
    </w:p>
    <w:p w:rsidR="004F5698" w:rsidRPr="00556F6B" w:rsidRDefault="00F80BA2" w:rsidP="00556F6B">
      <w:pPr>
        <w:spacing w:line="360" w:lineRule="auto"/>
        <w:rPr>
          <w:rFonts w:ascii="宋体" w:hAnsi="宋体" w:cs="宋体"/>
          <w:b/>
          <w:bCs/>
          <w:color w:val="2F5496" w:themeColor="accent1" w:themeShade="BF"/>
          <w:sz w:val="24"/>
          <w:szCs w:val="24"/>
        </w:rPr>
      </w:pPr>
      <w:r w:rsidRPr="003B436F">
        <w:rPr>
          <w:rFonts w:ascii="宋体" w:hAnsi="宋体" w:cs="宋体" w:hint="eastAsia"/>
          <w:b/>
          <w:bCs/>
          <w:color w:val="2F5496" w:themeColor="accent1" w:themeShade="BF"/>
          <w:sz w:val="24"/>
          <w:szCs w:val="24"/>
        </w:rPr>
        <w:t>四、报名方式：</w:t>
      </w:r>
    </w:p>
    <w:p w:rsidR="005800E2" w:rsidRPr="003B436F" w:rsidRDefault="00F80BA2" w:rsidP="005A7E48">
      <w:pPr>
        <w:spacing w:line="480" w:lineRule="exact"/>
        <w:rPr>
          <w:rFonts w:ascii="宋体" w:hAnsi="宋体" w:cs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(</w:t>
      </w:r>
      <w:r w:rsidR="00885D2E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一</w:t>
      </w: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)</w:t>
      </w: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报名咨询电话</w:t>
      </w: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 xml:space="preserve">:0412-3199219   </w:t>
      </w:r>
    </w:p>
    <w:p w:rsidR="006D14BC" w:rsidRDefault="005800E2" w:rsidP="005A7E48">
      <w:pPr>
        <w:spacing w:line="480" w:lineRule="exact"/>
        <w:rPr>
          <w:rFonts w:ascii="宋体" w:hAnsi="宋体" w:cs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(</w:t>
      </w:r>
      <w:r w:rsidR="00885D2E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二</w:t>
      </w:r>
      <w:r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)</w:t>
      </w:r>
      <w:r w:rsidR="00F80BA2"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邮箱</w:t>
      </w:r>
      <w:r w:rsidR="00F80BA2" w:rsidRPr="003B436F">
        <w:rPr>
          <w:rFonts w:ascii="宋体" w:hAnsi="宋体" w:cs="宋体" w:hint="eastAsia"/>
          <w:b/>
          <w:color w:val="2F5496" w:themeColor="accent1" w:themeShade="BF"/>
          <w:sz w:val="24"/>
          <w:szCs w:val="24"/>
        </w:rPr>
        <w:t>:rsk3199219@163.com</w:t>
      </w:r>
    </w:p>
    <w:p w:rsidR="00885D2E" w:rsidRDefault="00556F6B" w:rsidP="00556F6B">
      <w:pPr>
        <w:rPr>
          <w:rFonts w:ascii="宋体" w:hAnsi="宋体"/>
          <w:b/>
          <w:color w:val="2F5496" w:themeColor="accent1" w:themeShade="BF"/>
          <w:sz w:val="24"/>
          <w:szCs w:val="24"/>
        </w:rPr>
      </w:pPr>
      <w:r w:rsidRPr="003B436F">
        <w:rPr>
          <w:rFonts w:ascii="宋体" w:hAnsi="宋体" w:hint="eastAsia"/>
          <w:b/>
          <w:color w:val="2F5496" w:themeColor="accent1" w:themeShade="BF"/>
          <w:szCs w:val="21"/>
        </w:rPr>
        <w:t>(</w:t>
      </w:r>
      <w:r w:rsidR="00885D2E">
        <w:rPr>
          <w:rFonts w:ascii="宋体" w:hAnsi="宋体" w:hint="eastAsia"/>
          <w:b/>
          <w:color w:val="2F5496" w:themeColor="accent1" w:themeShade="BF"/>
          <w:szCs w:val="21"/>
        </w:rPr>
        <w:t>三</w:t>
      </w:r>
      <w:r w:rsidRPr="003B436F">
        <w:rPr>
          <w:rFonts w:ascii="宋体" w:hAnsi="宋体" w:hint="eastAsia"/>
          <w:b/>
          <w:color w:val="2F5496" w:themeColor="accent1" w:themeShade="BF"/>
          <w:szCs w:val="21"/>
        </w:rPr>
        <w:t>)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报名联系人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: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谷晓昱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 xml:space="preserve"> 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手机</w:t>
      </w:r>
      <w:r w:rsidRPr="003B436F">
        <w:rPr>
          <w:rFonts w:ascii="宋体" w:hAnsi="宋体" w:hint="eastAsia"/>
          <w:b/>
          <w:color w:val="2F5496" w:themeColor="accent1" w:themeShade="BF"/>
          <w:sz w:val="24"/>
          <w:szCs w:val="24"/>
        </w:rPr>
        <w:t>15042296866</w:t>
      </w:r>
    </w:p>
    <w:p w:rsidR="00931989" w:rsidRDefault="00931989" w:rsidP="00556F6B">
      <w:pPr>
        <w:rPr>
          <w:b/>
          <w:color w:val="2F5496" w:themeColor="accent1" w:themeShade="BF"/>
        </w:rPr>
      </w:pPr>
    </w:p>
    <w:p w:rsidR="00F80BA2" w:rsidRDefault="00885D2E" w:rsidP="00556F6B">
      <w:pPr>
        <w:rPr>
          <w:b/>
          <w:color w:val="2F5496" w:themeColor="accent1" w:themeShade="BF"/>
        </w:rPr>
      </w:pPr>
      <w:r>
        <w:rPr>
          <w:rFonts w:hint="eastAsia"/>
          <w:b/>
          <w:color w:val="2F5496" w:themeColor="accent1" w:themeShade="BF"/>
        </w:rPr>
        <w:t xml:space="preserve">    </w:t>
      </w:r>
      <w:r w:rsidR="00346005" w:rsidRPr="003B436F">
        <w:rPr>
          <w:rFonts w:hint="eastAsia"/>
          <w:b/>
          <w:color w:val="2F5496" w:themeColor="accent1" w:themeShade="BF"/>
        </w:rPr>
        <w:t>材料上交，报名程序，考试时间另行通知</w:t>
      </w:r>
      <w:r w:rsidR="007916DC" w:rsidRPr="003B436F">
        <w:rPr>
          <w:rFonts w:hint="eastAsia"/>
          <w:b/>
          <w:color w:val="2F5496" w:themeColor="accent1" w:themeShade="BF"/>
        </w:rPr>
        <w:t>。</w:t>
      </w:r>
    </w:p>
    <w:p w:rsidR="00BE3D66" w:rsidRDefault="00BE3D66" w:rsidP="00707E4F">
      <w:pPr>
        <w:rPr>
          <w:b/>
          <w:color w:val="2F5496" w:themeColor="accent1" w:themeShade="BF"/>
        </w:rPr>
      </w:pPr>
    </w:p>
    <w:p w:rsidR="00707E4F" w:rsidRDefault="00707E4F" w:rsidP="00707E4F">
      <w:pPr>
        <w:rPr>
          <w:b/>
          <w:color w:val="2F5496" w:themeColor="accent1" w:themeShade="BF"/>
        </w:rPr>
      </w:pPr>
    </w:p>
    <w:p w:rsidR="00707E4F" w:rsidRPr="00707E4F" w:rsidRDefault="00707E4F" w:rsidP="00707E4F">
      <w:pPr>
        <w:rPr>
          <w:b/>
          <w:color w:val="2F5496" w:themeColor="accent1" w:themeShade="BF"/>
        </w:rPr>
      </w:pPr>
      <w:r w:rsidRPr="00707E4F">
        <w:rPr>
          <w:rFonts w:hint="eastAsia"/>
          <w:b/>
          <w:color w:val="2F5496" w:themeColor="accent1" w:themeShade="BF"/>
        </w:rPr>
        <w:t>五、薪资及待遇</w:t>
      </w:r>
    </w:p>
    <w:p w:rsidR="006C38F6" w:rsidRDefault="006C38F6" w:rsidP="00223440">
      <w:pPr>
        <w:ind w:firstLine="420"/>
        <w:rPr>
          <w:b/>
          <w:color w:val="2F5496" w:themeColor="accent1" w:themeShade="BF"/>
        </w:rPr>
      </w:pPr>
    </w:p>
    <w:p w:rsidR="00223440" w:rsidRDefault="00707E4F" w:rsidP="00C87646">
      <w:pPr>
        <w:spacing w:line="360" w:lineRule="auto"/>
        <w:ind w:firstLine="420"/>
        <w:rPr>
          <w:b/>
          <w:color w:val="2F5496" w:themeColor="accent1" w:themeShade="BF"/>
        </w:rPr>
      </w:pPr>
      <w:r w:rsidRPr="00707E4F">
        <w:rPr>
          <w:rFonts w:hint="eastAsia"/>
          <w:b/>
          <w:color w:val="2F5496" w:themeColor="accent1" w:themeShade="BF"/>
        </w:rPr>
        <w:lastRenderedPageBreak/>
        <w:t>笔试，面试合格者签订就业协议书，给国家事业编制，执行国家事业单位工资待遇</w:t>
      </w:r>
      <w:r w:rsidRPr="00707E4F">
        <w:rPr>
          <w:b/>
          <w:color w:val="2F5496" w:themeColor="accent1" w:themeShade="BF"/>
        </w:rPr>
        <w:t>+院内绩效。享有养老保险，医疗保险，失业险，生日、节日、婚育礼品，健康体检等福利待遇。业绩突出者单位推送上级单位进修深造机会。</w:t>
      </w:r>
    </w:p>
    <w:p w:rsidR="008A7603" w:rsidRDefault="008A7603" w:rsidP="00DB7416">
      <w:pPr>
        <w:jc w:val="center"/>
        <w:rPr>
          <w:rFonts w:asciiTheme="majorHAnsi" w:eastAsiaTheme="majorHAnsi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8A7603" w:rsidSect="00F41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BA2"/>
    <w:rsid w:val="00001ABB"/>
    <w:rsid w:val="00022601"/>
    <w:rsid w:val="00046649"/>
    <w:rsid w:val="0007298A"/>
    <w:rsid w:val="000A3F65"/>
    <w:rsid w:val="000B33C4"/>
    <w:rsid w:val="000D189C"/>
    <w:rsid w:val="000E466A"/>
    <w:rsid w:val="00110C6C"/>
    <w:rsid w:val="00121FF3"/>
    <w:rsid w:val="00133A95"/>
    <w:rsid w:val="001602DC"/>
    <w:rsid w:val="001B24C7"/>
    <w:rsid w:val="001B6848"/>
    <w:rsid w:val="001E407E"/>
    <w:rsid w:val="001F1DFE"/>
    <w:rsid w:val="002066CA"/>
    <w:rsid w:val="00223440"/>
    <w:rsid w:val="00225AEA"/>
    <w:rsid w:val="00283FD2"/>
    <w:rsid w:val="00286318"/>
    <w:rsid w:val="0029683D"/>
    <w:rsid w:val="002A6FE7"/>
    <w:rsid w:val="00346005"/>
    <w:rsid w:val="003B436F"/>
    <w:rsid w:val="0041721A"/>
    <w:rsid w:val="00465CEF"/>
    <w:rsid w:val="004940B0"/>
    <w:rsid w:val="004A778A"/>
    <w:rsid w:val="004C72DF"/>
    <w:rsid w:val="004D2B7E"/>
    <w:rsid w:val="004F5698"/>
    <w:rsid w:val="00556F6B"/>
    <w:rsid w:val="005800E2"/>
    <w:rsid w:val="0058540E"/>
    <w:rsid w:val="005A49C5"/>
    <w:rsid w:val="005A7E48"/>
    <w:rsid w:val="005D2B7A"/>
    <w:rsid w:val="005F0EBA"/>
    <w:rsid w:val="00606CD3"/>
    <w:rsid w:val="006254CE"/>
    <w:rsid w:val="00651C26"/>
    <w:rsid w:val="00651EA3"/>
    <w:rsid w:val="006C38F6"/>
    <w:rsid w:val="006D14BC"/>
    <w:rsid w:val="006E6471"/>
    <w:rsid w:val="00707E4F"/>
    <w:rsid w:val="00710FE1"/>
    <w:rsid w:val="00767A31"/>
    <w:rsid w:val="007907D1"/>
    <w:rsid w:val="007916DC"/>
    <w:rsid w:val="007B7603"/>
    <w:rsid w:val="007D4CB2"/>
    <w:rsid w:val="007F0711"/>
    <w:rsid w:val="007F76B4"/>
    <w:rsid w:val="008601D5"/>
    <w:rsid w:val="00885D2E"/>
    <w:rsid w:val="008A7603"/>
    <w:rsid w:val="00904DD9"/>
    <w:rsid w:val="00931989"/>
    <w:rsid w:val="009523AF"/>
    <w:rsid w:val="00964FB1"/>
    <w:rsid w:val="00993703"/>
    <w:rsid w:val="009B077C"/>
    <w:rsid w:val="009D7D29"/>
    <w:rsid w:val="009F1B59"/>
    <w:rsid w:val="00A03FE6"/>
    <w:rsid w:val="00A35AAB"/>
    <w:rsid w:val="00A44FFA"/>
    <w:rsid w:val="00A51694"/>
    <w:rsid w:val="00AB2D81"/>
    <w:rsid w:val="00AE497B"/>
    <w:rsid w:val="00B10429"/>
    <w:rsid w:val="00B264AD"/>
    <w:rsid w:val="00B33126"/>
    <w:rsid w:val="00B7158E"/>
    <w:rsid w:val="00B9660E"/>
    <w:rsid w:val="00BE3D66"/>
    <w:rsid w:val="00C46C34"/>
    <w:rsid w:val="00C6251C"/>
    <w:rsid w:val="00C8193E"/>
    <w:rsid w:val="00C87646"/>
    <w:rsid w:val="00CC40E7"/>
    <w:rsid w:val="00CD1504"/>
    <w:rsid w:val="00D16602"/>
    <w:rsid w:val="00D536F7"/>
    <w:rsid w:val="00D63A34"/>
    <w:rsid w:val="00D767FD"/>
    <w:rsid w:val="00DB7416"/>
    <w:rsid w:val="00DD1E4E"/>
    <w:rsid w:val="00DF71F5"/>
    <w:rsid w:val="00E20E9F"/>
    <w:rsid w:val="00E25244"/>
    <w:rsid w:val="00E525B7"/>
    <w:rsid w:val="00E53969"/>
    <w:rsid w:val="00E62A90"/>
    <w:rsid w:val="00E6451E"/>
    <w:rsid w:val="00E704CC"/>
    <w:rsid w:val="00EA0D1D"/>
    <w:rsid w:val="00EA5544"/>
    <w:rsid w:val="00EB5322"/>
    <w:rsid w:val="00EE0CC7"/>
    <w:rsid w:val="00F05939"/>
    <w:rsid w:val="00F34BF4"/>
    <w:rsid w:val="00F355A7"/>
    <w:rsid w:val="00F35E4A"/>
    <w:rsid w:val="00F41759"/>
    <w:rsid w:val="00F80BA2"/>
    <w:rsid w:val="00F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来宾用户</dc:creator>
  <cp:lastModifiedBy>Administrator</cp:lastModifiedBy>
  <cp:revision>2</cp:revision>
  <dcterms:created xsi:type="dcterms:W3CDTF">2019-05-21T00:20:00Z</dcterms:created>
  <dcterms:modified xsi:type="dcterms:W3CDTF">2019-05-21T00:20:00Z</dcterms:modified>
</cp:coreProperties>
</file>