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 w:cs="仿宋_GB2312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仿宋_GB2312"/>
          <w:bCs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eastAsia="zh-CN"/>
        </w:rPr>
        <w:t>枣阳市选聘村(社区)工作人员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eastAsia="zh-CN"/>
        </w:rPr>
        <w:t>报名登记表</w:t>
      </w:r>
    </w:p>
    <w:tbl>
      <w:tblPr>
        <w:tblStyle w:val="2"/>
        <w:tblW w:w="937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17"/>
        <w:gridCol w:w="851"/>
        <w:gridCol w:w="992"/>
        <w:gridCol w:w="266"/>
        <w:gridCol w:w="585"/>
        <w:gridCol w:w="675"/>
        <w:gridCol w:w="291"/>
        <w:gridCol w:w="1160"/>
        <w:gridCol w:w="857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6237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程度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405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5077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7094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在右边空白处填写对应序号：1、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</w:rPr>
              <w:t>复转军人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</w:rPr>
              <w:t>外出务工经商人员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</w:rPr>
              <w:t>回乡大中专毕业生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</w:rPr>
              <w:t>机关事业单位干部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</w:rPr>
              <w:t>农村（社区）无职党员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6、其他。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现居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住地</w:t>
            </w:r>
          </w:p>
        </w:tc>
        <w:tc>
          <w:tcPr>
            <w:tcW w:w="816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816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示例：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××乡镇（街道）××村（社区）××助理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8162" w:type="dxa"/>
            <w:gridSpan w:val="10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8162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曾受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162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（街道）党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委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（工委）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初  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意  见</w:t>
            </w:r>
          </w:p>
        </w:tc>
        <w:tc>
          <w:tcPr>
            <w:tcW w:w="352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 年  月  日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市  委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组织部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复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意  见</w:t>
            </w:r>
          </w:p>
        </w:tc>
        <w:tc>
          <w:tcPr>
            <w:tcW w:w="3376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  （盖章）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A6CA1"/>
    <w:rsid w:val="0DCF43A1"/>
    <w:rsid w:val="2502797E"/>
    <w:rsid w:val="3845663F"/>
    <w:rsid w:val="390359D4"/>
    <w:rsid w:val="521A6CA1"/>
    <w:rsid w:val="574D31DA"/>
    <w:rsid w:val="582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2019-05-15T09:32:00Z</dcterms:created>
  <dc:creator>Law</dc:creator>
  <cp:lastModifiedBy>与爱飞翔</cp:lastModifiedBy>
  <dcterms:modified xsi:type="dcterms:W3CDTF">2019-05-21T08:36:59Z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